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AB0" w:rsidRPr="00976A35" w:rsidRDefault="00BB4478" w:rsidP="00976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AA3D2"/>
        <w:tabs>
          <w:tab w:val="left" w:pos="1018"/>
          <w:tab w:val="center" w:pos="4680"/>
        </w:tabs>
        <w:spacing w:after="0"/>
        <w:ind w:left="0"/>
        <w:rPr>
          <w:rFonts w:asciiTheme="minorHAnsi" w:hAnsiTheme="minorHAnsi" w:cs="Arial"/>
          <w:color w:val="FFFFFF" w:themeColor="background1"/>
          <w:sz w:val="6"/>
          <w:szCs w:val="10"/>
        </w:rPr>
      </w:pPr>
      <w:r>
        <w:rPr>
          <w:rFonts w:ascii="Impact" w:hAnsi="Impact" w:cs="Arial"/>
          <w:sz w:val="36"/>
          <w:szCs w:val="24"/>
        </w:rPr>
        <w:tab/>
      </w:r>
      <w:r>
        <w:rPr>
          <w:rFonts w:ascii="Impact" w:hAnsi="Impact" w:cs="Arial"/>
          <w:sz w:val="36"/>
          <w:szCs w:val="24"/>
        </w:rPr>
        <w:tab/>
      </w:r>
      <w:r w:rsidR="00976A35" w:rsidRPr="00976A35">
        <w:rPr>
          <w:rFonts w:asciiTheme="minorHAnsi" w:hAnsiTheme="minorHAnsi" w:cs="Arial"/>
          <w:color w:val="FFFFFF" w:themeColor="background1"/>
          <w:sz w:val="36"/>
          <w:szCs w:val="24"/>
        </w:rPr>
        <w:t>Seeking Other Employment—5 C.F.R. §§2635.601-606</w:t>
      </w:r>
    </w:p>
    <w:p w:rsidR="00255AB0" w:rsidRPr="00D82432" w:rsidRDefault="00255AB0" w:rsidP="004E0E74">
      <w:pPr>
        <w:spacing w:after="0"/>
        <w:ind w:left="0"/>
        <w:rPr>
          <w:rFonts w:ascii="Calibri" w:hAnsi="Calibri"/>
          <w:sz w:val="32"/>
          <w:szCs w:val="24"/>
        </w:rPr>
      </w:pPr>
    </w:p>
    <w:p w:rsidR="008914C9" w:rsidRPr="00BF5293" w:rsidRDefault="008914C9" w:rsidP="008914C9">
      <w:pPr>
        <w:pBdr>
          <w:bottom w:val="single" w:sz="4" w:space="1" w:color="auto"/>
        </w:pBdr>
        <w:spacing w:after="0"/>
        <w:ind w:left="0"/>
        <w:rPr>
          <w:rFonts w:ascii="Calibri" w:hAnsi="Calibri"/>
          <w:b/>
          <w:sz w:val="32"/>
          <w:szCs w:val="24"/>
        </w:rPr>
      </w:pPr>
      <w:r w:rsidRPr="00BF5293">
        <w:rPr>
          <w:rFonts w:ascii="Calibri" w:hAnsi="Calibri"/>
          <w:b/>
          <w:sz w:val="32"/>
          <w:szCs w:val="24"/>
        </w:rPr>
        <w:t>Basic Prohibition</w:t>
      </w:r>
    </w:p>
    <w:p w:rsidR="008914C9" w:rsidRPr="0055219F" w:rsidRDefault="008914C9" w:rsidP="008914C9">
      <w:pPr>
        <w:widowControl w:val="0"/>
        <w:spacing w:after="0"/>
        <w:ind w:left="0"/>
        <w:rPr>
          <w:rFonts w:ascii="Calibri" w:hAnsi="Calibri" w:cs="Arial"/>
          <w:sz w:val="10"/>
          <w:szCs w:val="10"/>
          <w:lang w:eastAsia="zh-HK"/>
        </w:rPr>
      </w:pPr>
    </w:p>
    <w:p w:rsidR="00C82601" w:rsidRDefault="00C82601" w:rsidP="00C82601">
      <w:pPr>
        <w:spacing w:after="0"/>
        <w:ind w:left="0"/>
        <w:rPr>
          <w:rFonts w:ascii="Calibri" w:hAnsi="Calibri"/>
          <w:sz w:val="24"/>
          <w:szCs w:val="24"/>
        </w:rPr>
      </w:pPr>
      <w:r w:rsidRPr="00C82601">
        <w:rPr>
          <w:rFonts w:ascii="Calibri" w:hAnsi="Calibri"/>
          <w:sz w:val="24"/>
          <w:szCs w:val="24"/>
        </w:rPr>
        <w:t xml:space="preserve">Subpart F </w:t>
      </w:r>
      <w:r w:rsidR="00A11DF0">
        <w:rPr>
          <w:rFonts w:ascii="Calibri" w:hAnsi="Calibri"/>
          <w:sz w:val="24"/>
          <w:szCs w:val="24"/>
        </w:rPr>
        <w:t xml:space="preserve">of the Standards of Conduct </w:t>
      </w:r>
      <w:r w:rsidRPr="00C82601">
        <w:rPr>
          <w:rFonts w:ascii="Calibri" w:hAnsi="Calibri"/>
          <w:sz w:val="24"/>
          <w:szCs w:val="24"/>
        </w:rPr>
        <w:t>prohibits an employee from participating in</w:t>
      </w:r>
      <w:r>
        <w:rPr>
          <w:rFonts w:ascii="Calibri" w:hAnsi="Calibri"/>
          <w:sz w:val="24"/>
          <w:szCs w:val="24"/>
        </w:rPr>
        <w:t xml:space="preserve"> an official capacity</w:t>
      </w:r>
      <w:r w:rsidRPr="00C82601">
        <w:rPr>
          <w:rFonts w:ascii="Calibri" w:hAnsi="Calibri"/>
          <w:sz w:val="24"/>
          <w:szCs w:val="24"/>
        </w:rPr>
        <w:t xml:space="preserve"> in </w:t>
      </w:r>
      <w:r>
        <w:rPr>
          <w:rFonts w:ascii="Calibri" w:hAnsi="Calibri"/>
          <w:sz w:val="24"/>
          <w:szCs w:val="24"/>
        </w:rPr>
        <w:t xml:space="preserve">any </w:t>
      </w:r>
      <w:r w:rsidRPr="00C82601">
        <w:rPr>
          <w:rFonts w:ascii="Calibri" w:hAnsi="Calibri"/>
          <w:sz w:val="24"/>
          <w:szCs w:val="24"/>
        </w:rPr>
        <w:t xml:space="preserve">particular matter that </w:t>
      </w:r>
      <w:r>
        <w:rPr>
          <w:rFonts w:ascii="Calibri" w:hAnsi="Calibri"/>
          <w:sz w:val="24"/>
          <w:szCs w:val="24"/>
        </w:rPr>
        <w:t xml:space="preserve">will </w:t>
      </w:r>
      <w:r w:rsidRPr="00C82601">
        <w:rPr>
          <w:rFonts w:ascii="Calibri" w:hAnsi="Calibri"/>
          <w:sz w:val="24"/>
          <w:szCs w:val="24"/>
        </w:rPr>
        <w:t xml:space="preserve">have a direct and predictable effect on the financial interests of </w:t>
      </w:r>
      <w:r>
        <w:rPr>
          <w:rFonts w:ascii="Calibri" w:hAnsi="Calibri"/>
          <w:sz w:val="24"/>
          <w:szCs w:val="24"/>
        </w:rPr>
        <w:t xml:space="preserve">any </w:t>
      </w:r>
      <w:r w:rsidRPr="00C82601">
        <w:rPr>
          <w:rFonts w:ascii="Calibri" w:hAnsi="Calibri"/>
          <w:sz w:val="24"/>
          <w:szCs w:val="24"/>
        </w:rPr>
        <w:t xml:space="preserve">person with whom </w:t>
      </w:r>
      <w:r>
        <w:rPr>
          <w:rFonts w:ascii="Calibri" w:hAnsi="Calibri"/>
          <w:sz w:val="24"/>
          <w:szCs w:val="24"/>
        </w:rPr>
        <w:t>he is</w:t>
      </w:r>
      <w:r w:rsidRPr="00C82601">
        <w:rPr>
          <w:rFonts w:ascii="Calibri" w:hAnsi="Calibri"/>
          <w:sz w:val="24"/>
          <w:szCs w:val="24"/>
        </w:rPr>
        <w:t xml:space="preserve"> “seeking employment” or with whom </w:t>
      </w:r>
      <w:r>
        <w:rPr>
          <w:rFonts w:ascii="Calibri" w:hAnsi="Calibri"/>
          <w:sz w:val="24"/>
          <w:szCs w:val="24"/>
        </w:rPr>
        <w:t xml:space="preserve">he has </w:t>
      </w:r>
      <w:r w:rsidRPr="00C82601">
        <w:rPr>
          <w:rFonts w:ascii="Calibri" w:hAnsi="Calibri"/>
          <w:sz w:val="24"/>
          <w:szCs w:val="24"/>
        </w:rPr>
        <w:t>an arrangement concerning future employment.</w:t>
      </w:r>
    </w:p>
    <w:p w:rsidR="00C82601" w:rsidRPr="00C82601" w:rsidRDefault="00C82601" w:rsidP="00C82601">
      <w:pPr>
        <w:spacing w:after="0"/>
        <w:ind w:left="0"/>
        <w:rPr>
          <w:rFonts w:ascii="Calibri" w:hAnsi="Calibri"/>
          <w:sz w:val="24"/>
          <w:szCs w:val="24"/>
        </w:rPr>
      </w:pPr>
    </w:p>
    <w:p w:rsidR="00C82601" w:rsidRDefault="00C82601" w:rsidP="00C82601">
      <w:pPr>
        <w:spacing w:after="0"/>
        <w:ind w:left="0"/>
        <w:rPr>
          <w:rFonts w:ascii="Calibri" w:hAnsi="Calibri"/>
          <w:sz w:val="24"/>
          <w:szCs w:val="24"/>
        </w:rPr>
      </w:pPr>
      <w:r w:rsidRPr="00C82601">
        <w:rPr>
          <w:rFonts w:ascii="Calibri" w:hAnsi="Calibri"/>
          <w:sz w:val="24"/>
          <w:szCs w:val="24"/>
        </w:rPr>
        <w:t>The term “seeking employment” encompasses actual employment negotiations</w:t>
      </w:r>
      <w:r>
        <w:rPr>
          <w:rFonts w:ascii="Calibri" w:hAnsi="Calibri"/>
          <w:sz w:val="24"/>
          <w:szCs w:val="24"/>
        </w:rPr>
        <w:t>,</w:t>
      </w:r>
      <w:r w:rsidRPr="00C82601">
        <w:rPr>
          <w:rFonts w:ascii="Calibri" w:hAnsi="Calibri"/>
          <w:sz w:val="24"/>
          <w:szCs w:val="24"/>
        </w:rPr>
        <w:t xml:space="preserve"> as well as more preliminary efforts to obtain employment</w:t>
      </w:r>
      <w:r>
        <w:rPr>
          <w:rFonts w:ascii="Calibri" w:hAnsi="Calibri"/>
          <w:sz w:val="24"/>
          <w:szCs w:val="24"/>
        </w:rPr>
        <w:t>.</w:t>
      </w:r>
      <w:r w:rsidRPr="00C82601">
        <w:rPr>
          <w:rFonts w:ascii="Calibri" w:hAnsi="Calibri"/>
          <w:sz w:val="24"/>
          <w:szCs w:val="24"/>
        </w:rPr>
        <w:t xml:space="preserve"> </w:t>
      </w:r>
      <w:r w:rsidR="003253FB">
        <w:rPr>
          <w:rFonts w:ascii="Calibri" w:hAnsi="Calibri"/>
          <w:sz w:val="24"/>
          <w:szCs w:val="24"/>
        </w:rPr>
        <w:t>While it generally includes the dispatch of an unsolicited resume, i</w:t>
      </w:r>
      <w:r w:rsidRPr="00C82601">
        <w:rPr>
          <w:rFonts w:ascii="Calibri" w:hAnsi="Calibri"/>
          <w:sz w:val="24"/>
          <w:szCs w:val="24"/>
        </w:rPr>
        <w:t>t does not include:</w:t>
      </w:r>
    </w:p>
    <w:p w:rsidR="00C82601" w:rsidRPr="00C82601" w:rsidRDefault="00C82601" w:rsidP="00C82601">
      <w:pPr>
        <w:spacing w:after="0"/>
        <w:ind w:left="0"/>
        <w:rPr>
          <w:rFonts w:ascii="Calibri" w:hAnsi="Calibri"/>
          <w:sz w:val="24"/>
          <w:szCs w:val="24"/>
        </w:rPr>
      </w:pPr>
    </w:p>
    <w:p w:rsidR="00C82601" w:rsidRDefault="00C82601" w:rsidP="00C82601">
      <w:pPr>
        <w:numPr>
          <w:ilvl w:val="0"/>
          <w:numId w:val="39"/>
        </w:numPr>
        <w:spacing w:after="0"/>
        <w:rPr>
          <w:rFonts w:ascii="Calibri" w:hAnsi="Calibri"/>
          <w:sz w:val="24"/>
          <w:szCs w:val="24"/>
        </w:rPr>
      </w:pPr>
      <w:r w:rsidRPr="00C82601">
        <w:rPr>
          <w:rFonts w:ascii="Calibri" w:hAnsi="Calibri"/>
          <w:sz w:val="24"/>
          <w:szCs w:val="24"/>
        </w:rPr>
        <w:t>Sending an unsolicited resume, for example, to someone aff</w:t>
      </w:r>
      <w:r>
        <w:rPr>
          <w:rFonts w:ascii="Calibri" w:hAnsi="Calibri"/>
          <w:sz w:val="24"/>
          <w:szCs w:val="24"/>
        </w:rPr>
        <w:t xml:space="preserve">ected by </w:t>
      </w:r>
      <w:r w:rsidR="003253FB">
        <w:rPr>
          <w:rFonts w:ascii="Calibri" w:hAnsi="Calibri"/>
          <w:sz w:val="24"/>
          <w:szCs w:val="24"/>
        </w:rPr>
        <w:t xml:space="preserve">a </w:t>
      </w:r>
      <w:r>
        <w:rPr>
          <w:rFonts w:ascii="Calibri" w:hAnsi="Calibri"/>
          <w:sz w:val="24"/>
          <w:szCs w:val="24"/>
        </w:rPr>
        <w:t xml:space="preserve"> matter of general applicability</w:t>
      </w:r>
      <w:r w:rsidR="003253FB">
        <w:rPr>
          <w:rFonts w:ascii="Calibri" w:hAnsi="Calibri"/>
          <w:sz w:val="24"/>
          <w:szCs w:val="24"/>
        </w:rPr>
        <w:t xml:space="preserve"> to which the employee is assigned</w:t>
      </w:r>
      <w:r w:rsidRPr="00C82601">
        <w:rPr>
          <w:rFonts w:ascii="Calibri" w:hAnsi="Calibri"/>
          <w:sz w:val="24"/>
          <w:szCs w:val="24"/>
        </w:rPr>
        <w:t xml:space="preserve">; </w:t>
      </w:r>
      <w:r w:rsidR="003253FB">
        <w:rPr>
          <w:rFonts w:ascii="Calibri" w:hAnsi="Calibri"/>
          <w:sz w:val="24"/>
          <w:szCs w:val="24"/>
        </w:rPr>
        <w:t>or</w:t>
      </w:r>
    </w:p>
    <w:p w:rsidR="00C82601" w:rsidRPr="00C82601" w:rsidRDefault="00C82601" w:rsidP="00C82601">
      <w:pPr>
        <w:spacing w:after="0"/>
        <w:ind w:left="720"/>
        <w:rPr>
          <w:rFonts w:ascii="Calibri" w:hAnsi="Calibri"/>
          <w:sz w:val="24"/>
          <w:szCs w:val="24"/>
        </w:rPr>
      </w:pPr>
    </w:p>
    <w:p w:rsidR="00C82601" w:rsidRDefault="003253FB" w:rsidP="00C82601">
      <w:pPr>
        <w:numPr>
          <w:ilvl w:val="0"/>
          <w:numId w:val="39"/>
        </w:numPr>
        <w:spacing w:after="0"/>
        <w:rPr>
          <w:rFonts w:ascii="Calibri" w:hAnsi="Calibri"/>
          <w:sz w:val="24"/>
          <w:szCs w:val="24"/>
        </w:rPr>
      </w:pPr>
      <w:r>
        <w:rPr>
          <w:rFonts w:ascii="Calibri" w:hAnsi="Calibri"/>
          <w:sz w:val="24"/>
          <w:szCs w:val="24"/>
        </w:rPr>
        <w:t>Requesting a job application.</w:t>
      </w:r>
      <w:r w:rsidR="00C82601" w:rsidRPr="00C82601">
        <w:rPr>
          <w:rFonts w:ascii="Calibri" w:hAnsi="Calibri"/>
          <w:sz w:val="24"/>
          <w:szCs w:val="24"/>
        </w:rPr>
        <w:t xml:space="preserve"> </w:t>
      </w:r>
    </w:p>
    <w:p w:rsidR="00C82601" w:rsidRDefault="00C82601" w:rsidP="00C82601">
      <w:pPr>
        <w:pStyle w:val="ListParagraph"/>
        <w:rPr>
          <w:rFonts w:ascii="Calibri" w:hAnsi="Calibri"/>
          <w:sz w:val="24"/>
          <w:szCs w:val="24"/>
        </w:rPr>
      </w:pPr>
    </w:p>
    <w:p w:rsidR="00C82601" w:rsidRPr="00C82601" w:rsidRDefault="00C82601" w:rsidP="00C82601">
      <w:pPr>
        <w:spacing w:after="0"/>
        <w:ind w:left="0"/>
        <w:rPr>
          <w:rFonts w:ascii="Calibri" w:hAnsi="Calibri"/>
          <w:sz w:val="24"/>
          <w:szCs w:val="24"/>
        </w:rPr>
      </w:pPr>
      <w:r w:rsidRPr="00C82601">
        <w:rPr>
          <w:rFonts w:ascii="Calibri" w:hAnsi="Calibri"/>
          <w:sz w:val="24"/>
          <w:szCs w:val="24"/>
        </w:rPr>
        <w:t xml:space="preserve">An employee generally continues to be “seeking employment” until the employee or the prospective employer rejects the possibility of employment and all discussions end. However, </w:t>
      </w:r>
      <w:r>
        <w:rPr>
          <w:rFonts w:ascii="Calibri" w:hAnsi="Calibri"/>
          <w:sz w:val="24"/>
          <w:szCs w:val="24"/>
        </w:rPr>
        <w:t xml:space="preserve">in the case of an unsolicited resume, </w:t>
      </w:r>
      <w:r w:rsidRPr="00C82601">
        <w:rPr>
          <w:rFonts w:ascii="Calibri" w:hAnsi="Calibri"/>
          <w:sz w:val="24"/>
          <w:szCs w:val="24"/>
        </w:rPr>
        <w:t>an employee is no longe</w:t>
      </w:r>
      <w:r>
        <w:rPr>
          <w:rFonts w:ascii="Calibri" w:hAnsi="Calibri"/>
          <w:sz w:val="24"/>
          <w:szCs w:val="24"/>
        </w:rPr>
        <w:t>r “seeking employment” once two months have passed without a response from the recipient.</w:t>
      </w:r>
      <w:r w:rsidRPr="00C82601">
        <w:rPr>
          <w:rFonts w:ascii="Calibri" w:hAnsi="Calibri"/>
          <w:sz w:val="24"/>
          <w:szCs w:val="24"/>
        </w:rPr>
        <w:t xml:space="preserve"> </w:t>
      </w:r>
    </w:p>
    <w:p w:rsidR="00593BEE" w:rsidRPr="00976A35" w:rsidRDefault="00593BEE" w:rsidP="008914C9">
      <w:pPr>
        <w:spacing w:after="0"/>
        <w:ind w:left="0"/>
        <w:rPr>
          <w:rFonts w:ascii="Calibri" w:hAnsi="Calibri"/>
          <w:sz w:val="24"/>
          <w:szCs w:val="24"/>
        </w:rPr>
      </w:pPr>
    </w:p>
    <w:p w:rsidR="00593BEE" w:rsidRDefault="00593BEE" w:rsidP="008914C9">
      <w:pPr>
        <w:spacing w:after="0"/>
        <w:ind w:left="0"/>
        <w:rPr>
          <w:rFonts w:ascii="Calibri" w:hAnsi="Calibri"/>
          <w:b/>
          <w:sz w:val="32"/>
          <w:szCs w:val="32"/>
        </w:rPr>
      </w:pPr>
    </w:p>
    <w:p w:rsidR="00593BEE" w:rsidRDefault="00593BEE" w:rsidP="004E0E74">
      <w:pPr>
        <w:spacing w:after="0"/>
        <w:ind w:left="0"/>
        <w:rPr>
          <w:rFonts w:ascii="Calibri" w:hAnsi="Calibri"/>
          <w:b/>
          <w:sz w:val="32"/>
          <w:szCs w:val="24"/>
        </w:rPr>
      </w:pPr>
    </w:p>
    <w:p w:rsidR="00255AB0" w:rsidRPr="00774EF9" w:rsidRDefault="00255AB0" w:rsidP="004E0E74">
      <w:pPr>
        <w:spacing w:after="0"/>
        <w:ind w:left="0"/>
        <w:rPr>
          <w:rFonts w:ascii="Calibri" w:hAnsi="Calibri"/>
          <w:b/>
          <w:sz w:val="32"/>
          <w:szCs w:val="24"/>
        </w:rPr>
      </w:pPr>
      <w:r>
        <w:rPr>
          <w:rFonts w:ascii="Calibri" w:hAnsi="Calibri"/>
          <w:b/>
          <w:sz w:val="32"/>
          <w:szCs w:val="24"/>
        </w:rPr>
        <w:t xml:space="preserve">Elements of </w:t>
      </w:r>
      <w:r w:rsidR="003253FB">
        <w:rPr>
          <w:rFonts w:ascii="Calibri" w:hAnsi="Calibri"/>
          <w:b/>
          <w:sz w:val="32"/>
          <w:szCs w:val="24"/>
        </w:rPr>
        <w:t>Seeking Other Employment Restriction—Subpart F</w:t>
      </w:r>
    </w:p>
    <w:tbl>
      <w:tblPr>
        <w:tblpPr w:leftFromText="180" w:rightFromText="180" w:vertAnchor="text" w:horzAnchor="margin" w:tblpY="79"/>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9565"/>
      </w:tblGrid>
      <w:tr w:rsidR="00255AB0" w:rsidRPr="00774EF9" w:rsidTr="00774EF9">
        <w:trPr>
          <w:trHeight w:val="347"/>
        </w:trPr>
        <w:tc>
          <w:tcPr>
            <w:tcW w:w="9565" w:type="dxa"/>
            <w:vAlign w:val="center"/>
          </w:tcPr>
          <w:p w:rsidR="00255AB0" w:rsidRPr="00774EF9" w:rsidRDefault="00255AB0" w:rsidP="004E0E74">
            <w:pPr>
              <w:pStyle w:val="StudentText"/>
              <w:spacing w:after="0" w:line="240" w:lineRule="auto"/>
              <w:ind w:left="0"/>
              <w:jc w:val="center"/>
              <w:rPr>
                <w:rFonts w:ascii="Calibri" w:hAnsi="Calibri"/>
                <w:b/>
                <w:lang w:eastAsia="zh-HK"/>
              </w:rPr>
            </w:pPr>
            <w:r>
              <w:rPr>
                <w:rFonts w:ascii="Calibri" w:hAnsi="Calibri"/>
                <w:b/>
                <w:lang w:eastAsia="zh-HK"/>
              </w:rPr>
              <w:t>Key Elements</w:t>
            </w:r>
          </w:p>
        </w:tc>
      </w:tr>
      <w:tr w:rsidR="00255AB0" w:rsidRPr="00774EF9" w:rsidTr="00774EF9">
        <w:trPr>
          <w:trHeight w:val="2777"/>
        </w:trPr>
        <w:tc>
          <w:tcPr>
            <w:tcW w:w="9565" w:type="dxa"/>
            <w:tcBorders>
              <w:top w:val="nil"/>
            </w:tcBorders>
            <w:vAlign w:val="center"/>
          </w:tcPr>
          <w:p w:rsidR="00255AB0" w:rsidRDefault="00255AB0" w:rsidP="004E0E74">
            <w:pPr>
              <w:pStyle w:val="StudentText"/>
              <w:numPr>
                <w:ilvl w:val="0"/>
                <w:numId w:val="7"/>
              </w:numPr>
              <w:spacing w:after="0" w:line="240" w:lineRule="auto"/>
              <w:rPr>
                <w:rFonts w:ascii="Calibri" w:hAnsi="Calibri"/>
                <w:sz w:val="24"/>
                <w:lang w:eastAsia="zh-HK"/>
              </w:rPr>
            </w:pPr>
            <w:r w:rsidRPr="00774EF9">
              <w:rPr>
                <w:rFonts w:ascii="Calibri" w:hAnsi="Calibri"/>
                <w:sz w:val="24"/>
                <w:lang w:eastAsia="zh-HK"/>
              </w:rPr>
              <w:t>Employee</w:t>
            </w:r>
          </w:p>
          <w:p w:rsidR="00955046" w:rsidRPr="00955046" w:rsidRDefault="00955046" w:rsidP="00955046">
            <w:pPr>
              <w:pStyle w:val="StudentText"/>
              <w:numPr>
                <w:ilvl w:val="0"/>
                <w:numId w:val="7"/>
              </w:numPr>
              <w:spacing w:after="0" w:line="240" w:lineRule="auto"/>
              <w:rPr>
                <w:rFonts w:ascii="Calibri" w:hAnsi="Calibri"/>
                <w:sz w:val="24"/>
                <w:lang w:eastAsia="zh-HK"/>
              </w:rPr>
            </w:pPr>
            <w:r>
              <w:rPr>
                <w:rFonts w:ascii="Calibri" w:hAnsi="Calibri"/>
                <w:sz w:val="24"/>
                <w:lang w:eastAsia="zh-HK"/>
              </w:rPr>
              <w:t>Personal and Substantial Participation</w:t>
            </w:r>
          </w:p>
          <w:p w:rsidR="00255AB0" w:rsidRPr="00774EF9" w:rsidRDefault="00255AB0" w:rsidP="004E0E74">
            <w:pPr>
              <w:pStyle w:val="StudentText"/>
              <w:numPr>
                <w:ilvl w:val="0"/>
                <w:numId w:val="7"/>
              </w:numPr>
              <w:spacing w:after="0" w:line="240" w:lineRule="auto"/>
              <w:rPr>
                <w:rFonts w:ascii="Calibri" w:hAnsi="Calibri"/>
                <w:sz w:val="24"/>
                <w:lang w:eastAsia="zh-HK"/>
              </w:rPr>
            </w:pPr>
            <w:r>
              <w:rPr>
                <w:rFonts w:ascii="Calibri" w:hAnsi="Calibri"/>
                <w:sz w:val="24"/>
                <w:lang w:eastAsia="zh-HK"/>
              </w:rPr>
              <w:t>Particular Matter</w:t>
            </w:r>
          </w:p>
          <w:p w:rsidR="00255AB0" w:rsidRPr="00774EF9" w:rsidRDefault="00255AB0" w:rsidP="004E0E74">
            <w:pPr>
              <w:pStyle w:val="StudentText"/>
              <w:numPr>
                <w:ilvl w:val="0"/>
                <w:numId w:val="7"/>
              </w:numPr>
              <w:spacing w:after="0" w:line="240" w:lineRule="auto"/>
              <w:rPr>
                <w:rFonts w:ascii="Calibri" w:hAnsi="Calibri"/>
                <w:sz w:val="24"/>
                <w:lang w:eastAsia="zh-HK"/>
              </w:rPr>
            </w:pPr>
            <w:r>
              <w:rPr>
                <w:rFonts w:ascii="Calibri" w:hAnsi="Calibri"/>
                <w:sz w:val="24"/>
                <w:lang w:eastAsia="zh-HK"/>
              </w:rPr>
              <w:t>Financial Interest</w:t>
            </w:r>
            <w:r w:rsidR="003253FB">
              <w:rPr>
                <w:rFonts w:ascii="Calibri" w:hAnsi="Calibri"/>
                <w:sz w:val="24"/>
                <w:lang w:eastAsia="zh-HK"/>
              </w:rPr>
              <w:t xml:space="preserve"> of Prospective Employer</w:t>
            </w:r>
          </w:p>
          <w:p w:rsidR="00255AB0" w:rsidRDefault="00255AB0" w:rsidP="007509D4">
            <w:pPr>
              <w:pStyle w:val="StudentText"/>
              <w:numPr>
                <w:ilvl w:val="0"/>
                <w:numId w:val="7"/>
              </w:numPr>
              <w:spacing w:after="0" w:line="240" w:lineRule="auto"/>
              <w:rPr>
                <w:rFonts w:ascii="Calibri" w:hAnsi="Calibri"/>
                <w:sz w:val="24"/>
                <w:lang w:eastAsia="zh-HK"/>
              </w:rPr>
            </w:pPr>
            <w:r>
              <w:rPr>
                <w:rFonts w:ascii="Calibri" w:hAnsi="Calibri"/>
                <w:sz w:val="24"/>
                <w:lang w:eastAsia="zh-HK"/>
              </w:rPr>
              <w:t>Direct and Predictable Effect</w:t>
            </w:r>
          </w:p>
          <w:p w:rsidR="00E92FD8" w:rsidRDefault="00E92FD8" w:rsidP="00E92FD8">
            <w:pPr>
              <w:pStyle w:val="StudentText"/>
              <w:numPr>
                <w:ilvl w:val="0"/>
                <w:numId w:val="7"/>
              </w:numPr>
              <w:spacing w:after="0" w:line="240" w:lineRule="auto"/>
              <w:rPr>
                <w:rFonts w:ascii="Calibri" w:hAnsi="Calibri"/>
                <w:sz w:val="24"/>
                <w:lang w:eastAsia="zh-HK"/>
              </w:rPr>
            </w:pPr>
            <w:r>
              <w:rPr>
                <w:rFonts w:ascii="Calibri" w:hAnsi="Calibri"/>
                <w:sz w:val="24"/>
                <w:lang w:eastAsia="zh-HK"/>
              </w:rPr>
              <w:t>Seeking Employment</w:t>
            </w:r>
          </w:p>
          <w:p w:rsidR="00E92FD8" w:rsidRPr="007509D4" w:rsidRDefault="00E92FD8" w:rsidP="00E92FD8">
            <w:pPr>
              <w:pStyle w:val="StudentText"/>
              <w:spacing w:after="0" w:line="240" w:lineRule="auto"/>
              <w:ind w:left="720"/>
              <w:rPr>
                <w:rFonts w:ascii="Calibri" w:hAnsi="Calibri"/>
                <w:sz w:val="24"/>
                <w:lang w:eastAsia="zh-HK"/>
              </w:rPr>
            </w:pPr>
          </w:p>
        </w:tc>
      </w:tr>
    </w:tbl>
    <w:p w:rsidR="00255AB0" w:rsidRPr="0035728F" w:rsidRDefault="00255AB0" w:rsidP="0035728F">
      <w:pPr>
        <w:spacing w:after="0"/>
        <w:ind w:left="0"/>
        <w:jc w:val="both"/>
        <w:rPr>
          <w:rFonts w:ascii="Calibri" w:hAnsi="Calibri"/>
          <w:sz w:val="10"/>
          <w:szCs w:val="10"/>
          <w:lang w:eastAsia="zh-HK"/>
        </w:rPr>
      </w:pPr>
    </w:p>
    <w:p w:rsidR="00255AB0" w:rsidRDefault="00255AB0" w:rsidP="0035728F">
      <w:pPr>
        <w:spacing w:after="0"/>
        <w:ind w:left="0"/>
        <w:jc w:val="both"/>
        <w:rPr>
          <w:rFonts w:ascii="Calibri" w:hAnsi="Calibri"/>
          <w:sz w:val="24"/>
          <w:szCs w:val="24"/>
        </w:rPr>
      </w:pPr>
      <w:r w:rsidRPr="004E0E74">
        <w:rPr>
          <w:rFonts w:ascii="Calibri" w:hAnsi="Calibri"/>
          <w:sz w:val="24"/>
          <w:szCs w:val="24"/>
          <w:lang w:eastAsia="zh-HK"/>
        </w:rPr>
        <w:t xml:space="preserve">* This is only a summary. </w:t>
      </w:r>
      <w:r w:rsidRPr="004E0E74">
        <w:rPr>
          <w:rFonts w:ascii="Calibri" w:hAnsi="Calibri"/>
          <w:sz w:val="24"/>
          <w:szCs w:val="24"/>
        </w:rPr>
        <w:t>When giving advice, always consult the complete set of laws, rules, and opinions that apply to the particular situation.</w:t>
      </w:r>
    </w:p>
    <w:p w:rsidR="00593BEE" w:rsidRDefault="00593BEE" w:rsidP="0035728F">
      <w:pPr>
        <w:spacing w:after="0"/>
        <w:ind w:left="0"/>
        <w:jc w:val="both"/>
        <w:rPr>
          <w:rFonts w:ascii="Calibri" w:hAnsi="Calibri"/>
          <w:sz w:val="24"/>
          <w:szCs w:val="24"/>
        </w:rPr>
      </w:pPr>
    </w:p>
    <w:p w:rsidR="00593BEE" w:rsidRDefault="00593BEE" w:rsidP="0035728F">
      <w:pPr>
        <w:spacing w:after="0"/>
        <w:ind w:left="0"/>
        <w:jc w:val="both"/>
        <w:rPr>
          <w:rFonts w:ascii="Calibri" w:hAnsi="Calibri"/>
          <w:sz w:val="24"/>
          <w:szCs w:val="24"/>
        </w:rPr>
      </w:pPr>
    </w:p>
    <w:p w:rsidR="00593BEE" w:rsidRDefault="00593BEE" w:rsidP="0035728F">
      <w:pPr>
        <w:spacing w:after="0"/>
        <w:ind w:left="0"/>
        <w:jc w:val="both"/>
        <w:rPr>
          <w:rFonts w:ascii="Calibri" w:hAnsi="Calibri"/>
          <w:sz w:val="24"/>
          <w:szCs w:val="24"/>
        </w:rPr>
      </w:pPr>
    </w:p>
    <w:p w:rsidR="00593BEE" w:rsidRPr="004E0E74" w:rsidRDefault="00593BEE" w:rsidP="0035728F">
      <w:pPr>
        <w:spacing w:after="0"/>
        <w:ind w:left="0"/>
        <w:jc w:val="both"/>
        <w:rPr>
          <w:rFonts w:ascii="Calibri" w:hAnsi="Calibri"/>
          <w:sz w:val="24"/>
          <w:szCs w:val="24"/>
        </w:rPr>
      </w:pPr>
    </w:p>
    <w:p w:rsidR="00DD6AC9" w:rsidRPr="004F3C91" w:rsidRDefault="00DD6AC9" w:rsidP="00DD6AC9">
      <w:pPr>
        <w:pBdr>
          <w:bottom w:val="single" w:sz="4" w:space="1" w:color="auto"/>
        </w:pBdr>
        <w:spacing w:after="0"/>
        <w:ind w:left="0"/>
        <w:rPr>
          <w:rFonts w:ascii="Calibri" w:hAnsi="Calibri"/>
          <w:b/>
          <w:sz w:val="32"/>
          <w:szCs w:val="32"/>
        </w:rPr>
      </w:pPr>
      <w:r>
        <w:rPr>
          <w:rFonts w:ascii="Calibri" w:hAnsi="Calibri"/>
          <w:b/>
          <w:sz w:val="32"/>
          <w:szCs w:val="32"/>
        </w:rPr>
        <w:lastRenderedPageBreak/>
        <w:t>The Process</w:t>
      </w:r>
    </w:p>
    <w:p w:rsidR="00DD6AC9" w:rsidRDefault="00DD6AC9" w:rsidP="00A67454">
      <w:pPr>
        <w:widowControl w:val="0"/>
        <w:spacing w:after="0"/>
        <w:ind w:left="0"/>
        <w:rPr>
          <w:rFonts w:ascii="Calibri" w:hAnsi="Calibri"/>
          <w:b/>
          <w:sz w:val="32"/>
          <w:szCs w:val="32"/>
        </w:rPr>
      </w:pPr>
    </w:p>
    <w:p w:rsidR="00DD6AC9" w:rsidRDefault="00EF5797" w:rsidP="00A67454">
      <w:pPr>
        <w:widowControl w:val="0"/>
        <w:spacing w:after="0"/>
        <w:ind w:left="0"/>
        <w:rPr>
          <w:rFonts w:ascii="Calibri" w:hAnsi="Calibri"/>
          <w:b/>
          <w:sz w:val="32"/>
          <w:szCs w:val="32"/>
        </w:rPr>
      </w:pPr>
      <w:r w:rsidRPr="00EF5797">
        <w:rPr>
          <w:rFonts w:ascii="Calibri" w:hAnsi="Calibri"/>
          <w:b/>
          <w:noProof/>
          <w:sz w:val="32"/>
          <w:szCs w:val="32"/>
        </w:rPr>
        <w:drawing>
          <wp:inline distT="0" distB="0" distL="0" distR="0">
            <wp:extent cx="5943600" cy="3268980"/>
            <wp:effectExtent l="19050" t="0" r="19050" b="7620"/>
            <wp:docPr id="1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D6AC9" w:rsidRDefault="00DD6AC9" w:rsidP="00A67454">
      <w:pPr>
        <w:widowControl w:val="0"/>
        <w:spacing w:after="0"/>
        <w:ind w:left="0"/>
        <w:rPr>
          <w:rFonts w:ascii="Calibri" w:hAnsi="Calibri" w:cs="Arial"/>
          <w:sz w:val="10"/>
          <w:szCs w:val="10"/>
          <w:lang w:eastAsia="zh-HK"/>
        </w:rPr>
      </w:pPr>
    </w:p>
    <w:p w:rsidR="00255AB0" w:rsidRDefault="00255AB0" w:rsidP="0035728F">
      <w:pPr>
        <w:spacing w:after="0"/>
        <w:ind w:left="0"/>
        <w:rPr>
          <w:rFonts w:ascii="Calibri" w:hAnsi="Calibri"/>
          <w:sz w:val="24"/>
          <w:szCs w:val="24"/>
        </w:rPr>
      </w:pPr>
    </w:p>
    <w:p w:rsidR="00255AB0" w:rsidRPr="0020116C" w:rsidRDefault="00E92FD8" w:rsidP="00E92FD8">
      <w:pPr>
        <w:pStyle w:val="ListParagraph"/>
        <w:spacing w:after="0"/>
        <w:rPr>
          <w:rFonts w:ascii="Calibri" w:hAnsi="Calibri"/>
          <w:sz w:val="24"/>
          <w:szCs w:val="24"/>
        </w:rPr>
      </w:pPr>
      <w:r w:rsidRPr="00E92FD8">
        <w:rPr>
          <w:rFonts w:ascii="Calibri" w:hAnsi="Calibri"/>
          <w:b/>
          <w:sz w:val="28"/>
          <w:szCs w:val="24"/>
        </w:rPr>
        <w:t>*</w:t>
      </w:r>
      <w:r w:rsidR="0020116C">
        <w:rPr>
          <w:rFonts w:ascii="Calibri" w:hAnsi="Calibri"/>
          <w:sz w:val="24"/>
          <w:szCs w:val="24"/>
        </w:rPr>
        <w:t>Note—In the case of a special Government employee serving on an advisory committee, consult the exemption for prospective employment interests at 5 C.F.R. §2640.203(g).</w:t>
      </w:r>
    </w:p>
    <w:p w:rsidR="00255AB0" w:rsidRPr="00A67454" w:rsidRDefault="00255AB0">
      <w:pPr>
        <w:spacing w:after="0"/>
        <w:ind w:left="0"/>
        <w:rPr>
          <w:rFonts w:ascii="Calibri" w:hAnsi="Calibri"/>
          <w:b/>
          <w:sz w:val="24"/>
          <w:szCs w:val="24"/>
        </w:rPr>
      </w:pPr>
      <w:r>
        <w:rPr>
          <w:rFonts w:ascii="Calibri" w:hAnsi="Calibri"/>
          <w:b/>
          <w:sz w:val="24"/>
          <w:szCs w:val="24"/>
        </w:rPr>
        <w:t xml:space="preserve">                                     </w:t>
      </w:r>
    </w:p>
    <w:p w:rsidR="00255AB0" w:rsidRPr="00855A6F" w:rsidRDefault="00255AB0" w:rsidP="00D058E6">
      <w:pPr>
        <w:spacing w:after="0"/>
        <w:ind w:left="0"/>
        <w:rPr>
          <w:rFonts w:ascii="Calibri" w:hAnsi="Calibri"/>
          <w:b/>
          <w:szCs w:val="32"/>
        </w:rPr>
      </w:pPr>
    </w:p>
    <w:p w:rsidR="00255AB0" w:rsidRPr="004F3C91" w:rsidRDefault="00255AB0" w:rsidP="00D058E6">
      <w:pPr>
        <w:pBdr>
          <w:bottom w:val="single" w:sz="4" w:space="1" w:color="auto"/>
        </w:pBdr>
        <w:spacing w:after="0"/>
        <w:ind w:left="0"/>
        <w:rPr>
          <w:rFonts w:ascii="Calibri" w:hAnsi="Calibri"/>
          <w:b/>
          <w:sz w:val="32"/>
          <w:szCs w:val="32"/>
        </w:rPr>
      </w:pPr>
      <w:r w:rsidRPr="004F3C91">
        <w:rPr>
          <w:rFonts w:ascii="Calibri" w:hAnsi="Calibri"/>
          <w:b/>
          <w:sz w:val="32"/>
          <w:szCs w:val="32"/>
        </w:rPr>
        <w:t>Employee</w:t>
      </w:r>
    </w:p>
    <w:p w:rsidR="00255AB0" w:rsidRPr="00BF534D" w:rsidRDefault="00255AB0" w:rsidP="002B1695">
      <w:pPr>
        <w:widowControl w:val="0"/>
        <w:spacing w:after="0"/>
        <w:ind w:left="0"/>
        <w:rPr>
          <w:rFonts w:ascii="Calibri" w:hAnsi="Calibri" w:cs="Arial"/>
          <w:sz w:val="18"/>
          <w:szCs w:val="18"/>
          <w:lang w:eastAsia="zh-HK"/>
        </w:rPr>
      </w:pPr>
    </w:p>
    <w:p w:rsidR="00255AB0" w:rsidRPr="007D3B49" w:rsidRDefault="000150CC" w:rsidP="002B1695">
      <w:pPr>
        <w:widowControl w:val="0"/>
        <w:spacing w:after="0"/>
        <w:ind w:left="0"/>
        <w:rPr>
          <w:rFonts w:ascii="Calibri" w:hAnsi="Calibri" w:cs="Arial"/>
          <w:i/>
          <w:sz w:val="24"/>
          <w:szCs w:val="22"/>
          <w:lang w:eastAsia="zh-HK"/>
        </w:rPr>
      </w:pPr>
      <w:r>
        <w:rPr>
          <w:rFonts w:ascii="Calibri" w:hAnsi="Calibri" w:cs="Arial"/>
          <w:sz w:val="24"/>
          <w:szCs w:val="22"/>
          <w:lang w:eastAsia="zh-HK"/>
        </w:rPr>
        <w:t xml:space="preserve">Subpart F of the Standards of Conduct </w:t>
      </w:r>
      <w:r w:rsidR="00255AB0" w:rsidRPr="007D3B49">
        <w:rPr>
          <w:rFonts w:ascii="Calibri" w:hAnsi="Calibri" w:cs="Arial"/>
          <w:sz w:val="24"/>
          <w:szCs w:val="22"/>
          <w:lang w:eastAsia="zh-HK"/>
        </w:rPr>
        <w:t>applies to all Executive branch employees</w:t>
      </w:r>
      <w:r w:rsidR="00255AB0">
        <w:rPr>
          <w:rFonts w:ascii="Calibri" w:hAnsi="Calibri" w:cs="Arial"/>
          <w:sz w:val="24"/>
          <w:szCs w:val="22"/>
          <w:lang w:eastAsia="zh-HK"/>
        </w:rPr>
        <w:t xml:space="preserve"> </w:t>
      </w:r>
      <w:r w:rsidR="00255AB0" w:rsidRPr="007D3B49">
        <w:rPr>
          <w:rFonts w:ascii="Calibri" w:hAnsi="Calibri" w:cs="Arial"/>
          <w:i/>
          <w:sz w:val="24"/>
          <w:szCs w:val="22"/>
          <w:u w:val="single"/>
          <w:lang w:eastAsia="zh-HK"/>
        </w:rPr>
        <w:t>except</w:t>
      </w:r>
      <w:r w:rsidR="00E9132C">
        <w:rPr>
          <w:rFonts w:ascii="Calibri" w:hAnsi="Calibri" w:cs="Arial"/>
          <w:sz w:val="24"/>
          <w:szCs w:val="22"/>
          <w:lang w:eastAsia="zh-HK"/>
        </w:rPr>
        <w:t xml:space="preserve"> the President, and </w:t>
      </w:r>
      <w:r w:rsidR="00255AB0" w:rsidRPr="007D3B49">
        <w:rPr>
          <w:rFonts w:ascii="Calibri" w:hAnsi="Calibri" w:cs="Arial"/>
          <w:sz w:val="24"/>
          <w:szCs w:val="22"/>
          <w:lang w:eastAsia="zh-HK"/>
        </w:rPr>
        <w:t>Vice President,</w:t>
      </w:r>
      <w:r w:rsidR="00255AB0">
        <w:rPr>
          <w:rFonts w:ascii="Calibri" w:hAnsi="Calibri" w:cs="Arial"/>
          <w:sz w:val="24"/>
          <w:szCs w:val="22"/>
          <w:lang w:eastAsia="zh-HK"/>
        </w:rPr>
        <w:t xml:space="preserve"> including: </w:t>
      </w:r>
      <w:r w:rsidR="00255AB0" w:rsidRPr="00617106">
        <w:rPr>
          <w:rFonts w:ascii="Calibri" w:hAnsi="Calibri" w:cs="Arial"/>
          <w:i/>
          <w:sz w:val="24"/>
          <w:szCs w:val="22"/>
          <w:lang w:eastAsia="zh-HK"/>
        </w:rPr>
        <w:t>(</w:t>
      </w:r>
      <w:r w:rsidR="00255AB0" w:rsidRPr="007D3B49">
        <w:rPr>
          <w:rFonts w:ascii="Calibri" w:hAnsi="Calibri" w:cs="Arial"/>
          <w:i/>
          <w:sz w:val="24"/>
          <w:szCs w:val="22"/>
          <w:lang w:eastAsia="zh-HK"/>
        </w:rPr>
        <w:t xml:space="preserve">See </w:t>
      </w:r>
      <w:r>
        <w:rPr>
          <w:rFonts w:ascii="Calibri" w:hAnsi="Calibri" w:cs="Arial"/>
          <w:i/>
          <w:sz w:val="24"/>
          <w:szCs w:val="22"/>
          <w:lang w:eastAsia="zh-HK"/>
        </w:rPr>
        <w:t>5 C.F.R. §2635.103(h)</w:t>
      </w:r>
      <w:r w:rsidR="00255AB0">
        <w:rPr>
          <w:rFonts w:ascii="Calibri" w:hAnsi="Calibri" w:cs="Arial"/>
          <w:i/>
          <w:sz w:val="24"/>
          <w:szCs w:val="22"/>
          <w:lang w:eastAsia="zh-HK"/>
        </w:rPr>
        <w:t>)</w:t>
      </w:r>
    </w:p>
    <w:p w:rsidR="00255AB0" w:rsidRPr="007D3B49" w:rsidRDefault="00255AB0" w:rsidP="002B1695">
      <w:pPr>
        <w:widowControl w:val="0"/>
        <w:spacing w:after="0"/>
        <w:ind w:left="0"/>
        <w:rPr>
          <w:rFonts w:ascii="Calibri" w:hAnsi="Calibri" w:cs="Arial"/>
          <w:sz w:val="24"/>
          <w:szCs w:val="22"/>
          <w:lang w:eastAsia="zh-HK"/>
        </w:rPr>
      </w:pPr>
    </w:p>
    <w:p w:rsidR="00255AB0" w:rsidRDefault="00255AB0" w:rsidP="005F7305">
      <w:pPr>
        <w:pStyle w:val="ListParagraph"/>
        <w:widowControl w:val="0"/>
        <w:numPr>
          <w:ilvl w:val="0"/>
          <w:numId w:val="19"/>
        </w:numPr>
        <w:spacing w:after="0"/>
        <w:contextualSpacing w:val="0"/>
        <w:rPr>
          <w:rFonts w:ascii="Calibri" w:hAnsi="Calibri" w:cs="Arial"/>
          <w:sz w:val="24"/>
          <w:szCs w:val="22"/>
          <w:lang w:eastAsia="zh-HK"/>
        </w:rPr>
      </w:pPr>
      <w:r w:rsidRPr="007D3B49">
        <w:rPr>
          <w:rFonts w:ascii="Calibri" w:hAnsi="Calibri" w:cs="Arial"/>
          <w:sz w:val="24"/>
          <w:szCs w:val="22"/>
          <w:lang w:eastAsia="zh-HK"/>
        </w:rPr>
        <w:t>Full-time “officers” and “employees” of the Executive branch, regardless of grade or rank (except as stated above)</w:t>
      </w:r>
    </w:p>
    <w:p w:rsidR="00255AB0" w:rsidRPr="009A40AE" w:rsidRDefault="00255AB0" w:rsidP="005F7305">
      <w:pPr>
        <w:pStyle w:val="ListParagraph"/>
        <w:widowControl w:val="0"/>
        <w:numPr>
          <w:ilvl w:val="0"/>
          <w:numId w:val="19"/>
        </w:numPr>
        <w:spacing w:after="0"/>
        <w:contextualSpacing w:val="0"/>
        <w:rPr>
          <w:rFonts w:ascii="Calibri" w:hAnsi="Calibri" w:cs="Arial"/>
          <w:sz w:val="24"/>
          <w:szCs w:val="22"/>
          <w:lang w:eastAsia="zh-HK"/>
        </w:rPr>
      </w:pPr>
      <w:r w:rsidRPr="007D3B49">
        <w:rPr>
          <w:rFonts w:ascii="Calibri" w:hAnsi="Calibri" w:cs="Arial"/>
          <w:sz w:val="24"/>
          <w:szCs w:val="22"/>
          <w:lang w:eastAsia="zh-HK"/>
        </w:rPr>
        <w:t>Part-time employees, including special government employees (SGEs)</w:t>
      </w:r>
      <w:r>
        <w:rPr>
          <w:rFonts w:ascii="Calibri" w:hAnsi="Calibri" w:cs="Arial"/>
          <w:sz w:val="24"/>
          <w:szCs w:val="22"/>
          <w:lang w:eastAsia="zh-HK"/>
        </w:rPr>
        <w:t>, whether or not compensated</w:t>
      </w:r>
      <w:r w:rsidRPr="007D3B49">
        <w:rPr>
          <w:rFonts w:ascii="Calibri" w:hAnsi="Calibri" w:cs="Arial"/>
          <w:sz w:val="24"/>
          <w:szCs w:val="22"/>
          <w:lang w:eastAsia="zh-HK"/>
        </w:rPr>
        <w:t>;</w:t>
      </w:r>
    </w:p>
    <w:p w:rsidR="00255AB0" w:rsidRPr="00D34F17" w:rsidRDefault="00255AB0" w:rsidP="005F7305">
      <w:pPr>
        <w:pStyle w:val="ListParagraph"/>
        <w:widowControl w:val="0"/>
        <w:numPr>
          <w:ilvl w:val="0"/>
          <w:numId w:val="19"/>
        </w:numPr>
        <w:spacing w:after="0"/>
        <w:contextualSpacing w:val="0"/>
        <w:rPr>
          <w:rFonts w:ascii="Calibri" w:hAnsi="Calibri" w:cs="Arial"/>
          <w:sz w:val="24"/>
          <w:szCs w:val="22"/>
          <w:lang w:eastAsia="zh-HK"/>
        </w:rPr>
      </w:pPr>
      <w:r w:rsidRPr="007D3B49">
        <w:rPr>
          <w:rFonts w:ascii="Calibri" w:hAnsi="Calibri" w:cs="Arial"/>
          <w:sz w:val="24"/>
          <w:szCs w:val="22"/>
          <w:lang w:eastAsia="zh-HK"/>
        </w:rPr>
        <w:t xml:space="preserve">“Detailees” under the Intergovernmental Personnel Act; </w:t>
      </w:r>
      <w:r w:rsidRPr="007D3B49">
        <w:rPr>
          <w:rFonts w:ascii="Calibri" w:hAnsi="Calibri" w:cs="Arial"/>
          <w:i/>
          <w:sz w:val="24"/>
          <w:szCs w:val="22"/>
          <w:lang w:eastAsia="zh-HK"/>
        </w:rPr>
        <w:t xml:space="preserve">See 5 </w:t>
      </w:r>
      <w:r>
        <w:rPr>
          <w:rFonts w:ascii="Calibri" w:hAnsi="Calibri" w:cs="Arial"/>
          <w:i/>
          <w:sz w:val="24"/>
          <w:szCs w:val="22"/>
          <w:lang w:eastAsia="zh-HK"/>
        </w:rPr>
        <w:t>U.S.C.</w:t>
      </w:r>
      <w:r w:rsidRPr="00861815">
        <w:rPr>
          <w:rFonts w:ascii="Calibri" w:hAnsi="Calibri" w:cs="Arial"/>
          <w:i/>
          <w:sz w:val="24"/>
          <w:szCs w:val="22"/>
          <w:lang w:eastAsia="zh-HK"/>
        </w:rPr>
        <w:t xml:space="preserve"> </w:t>
      </w:r>
      <w:r w:rsidRPr="00861815">
        <w:rPr>
          <w:rFonts w:ascii="Calibri" w:hAnsi="Calibri"/>
          <w:i/>
          <w:szCs w:val="22"/>
          <w:lang w:eastAsia="zh-HK"/>
        </w:rPr>
        <w:t>§§</w:t>
      </w:r>
      <w:r w:rsidRPr="00861815">
        <w:rPr>
          <w:rFonts w:ascii="Calibri" w:hAnsi="Calibri"/>
          <w:b/>
          <w:i/>
          <w:szCs w:val="22"/>
          <w:lang w:eastAsia="zh-HK"/>
        </w:rPr>
        <w:t xml:space="preserve"> </w:t>
      </w:r>
      <w:r w:rsidRPr="007D3B49">
        <w:rPr>
          <w:rFonts w:ascii="Calibri" w:hAnsi="Calibri" w:cs="Arial"/>
          <w:i/>
          <w:sz w:val="24"/>
          <w:szCs w:val="22"/>
          <w:lang w:eastAsia="zh-HK"/>
        </w:rPr>
        <w:t>3371-3376</w:t>
      </w:r>
    </w:p>
    <w:p w:rsidR="00D34F17" w:rsidRDefault="00D34F17" w:rsidP="00D34F17">
      <w:pPr>
        <w:widowControl w:val="0"/>
        <w:spacing w:after="0"/>
        <w:ind w:left="0"/>
        <w:rPr>
          <w:rFonts w:ascii="Calibri" w:hAnsi="Calibri" w:cs="Arial"/>
          <w:sz w:val="24"/>
          <w:szCs w:val="22"/>
          <w:lang w:eastAsia="zh-HK"/>
        </w:rPr>
      </w:pPr>
    </w:p>
    <w:p w:rsidR="00D34F17" w:rsidRPr="00D34F17" w:rsidRDefault="00D34F17" w:rsidP="00D34F17">
      <w:pPr>
        <w:widowControl w:val="0"/>
        <w:spacing w:after="0"/>
        <w:ind w:left="0" w:firstLine="360"/>
        <w:rPr>
          <w:rFonts w:ascii="Calibri" w:hAnsi="Calibri" w:cs="Arial"/>
          <w:sz w:val="24"/>
          <w:szCs w:val="22"/>
          <w:lang w:eastAsia="zh-HK"/>
        </w:rPr>
      </w:pPr>
      <w:r>
        <w:rPr>
          <w:rFonts w:ascii="Calibri" w:hAnsi="Calibri" w:cs="Arial"/>
          <w:sz w:val="24"/>
          <w:szCs w:val="22"/>
          <w:lang w:eastAsia="zh-HK"/>
        </w:rPr>
        <w:t xml:space="preserve">The statute does </w:t>
      </w:r>
      <w:r w:rsidRPr="00D34F17">
        <w:rPr>
          <w:rFonts w:ascii="Calibri" w:hAnsi="Calibri" w:cs="Arial"/>
          <w:b/>
          <w:sz w:val="24"/>
          <w:szCs w:val="22"/>
          <w:lang w:eastAsia="zh-HK"/>
        </w:rPr>
        <w:t>NOT</w:t>
      </w:r>
      <w:r>
        <w:rPr>
          <w:rFonts w:ascii="Calibri" w:hAnsi="Calibri" w:cs="Arial"/>
          <w:sz w:val="24"/>
          <w:szCs w:val="22"/>
          <w:lang w:eastAsia="zh-HK"/>
        </w:rPr>
        <w:t xml:space="preserve"> apply to contractor employees.</w:t>
      </w:r>
    </w:p>
    <w:p w:rsidR="00FB688E" w:rsidRPr="00E23906" w:rsidRDefault="00255AB0" w:rsidP="00FB688E">
      <w:pPr>
        <w:pBdr>
          <w:bottom w:val="single" w:sz="4" w:space="1" w:color="auto"/>
        </w:pBdr>
        <w:tabs>
          <w:tab w:val="left" w:pos="2458"/>
        </w:tabs>
        <w:spacing w:after="0"/>
        <w:ind w:left="0"/>
        <w:rPr>
          <w:rFonts w:ascii="Calibri" w:hAnsi="Calibri"/>
          <w:b/>
          <w:sz w:val="32"/>
          <w:szCs w:val="24"/>
        </w:rPr>
      </w:pPr>
      <w:r>
        <w:rPr>
          <w:rFonts w:ascii="Calibri" w:hAnsi="Calibri"/>
          <w:szCs w:val="24"/>
        </w:rPr>
        <w:br w:type="page"/>
      </w:r>
      <w:r w:rsidR="00FB688E" w:rsidRPr="00E23906">
        <w:rPr>
          <w:rFonts w:ascii="Calibri" w:hAnsi="Calibri"/>
          <w:b/>
          <w:sz w:val="32"/>
          <w:szCs w:val="24"/>
        </w:rPr>
        <w:lastRenderedPageBreak/>
        <w:t>Personal and Substantial Participation</w:t>
      </w:r>
    </w:p>
    <w:p w:rsidR="00FB688E" w:rsidRPr="00FB1735" w:rsidRDefault="00FB688E" w:rsidP="00FB688E">
      <w:pPr>
        <w:spacing w:after="0"/>
        <w:ind w:left="0"/>
        <w:rPr>
          <w:rFonts w:ascii="Calibri" w:hAnsi="Calibri"/>
          <w:i/>
          <w:sz w:val="24"/>
          <w:szCs w:val="22"/>
          <w:lang w:eastAsia="zh-HK"/>
        </w:rPr>
      </w:pPr>
      <w:r w:rsidRPr="00FB1735">
        <w:rPr>
          <w:rFonts w:ascii="Calibri" w:hAnsi="Calibri"/>
          <w:i/>
          <w:sz w:val="24"/>
          <w:szCs w:val="22"/>
          <w:lang w:eastAsia="zh-HK"/>
        </w:rPr>
        <w:t xml:space="preserve">5 CFR </w:t>
      </w:r>
      <w:r>
        <w:rPr>
          <w:rFonts w:ascii="Calibri" w:hAnsi="Calibri"/>
          <w:i/>
          <w:sz w:val="24"/>
          <w:szCs w:val="22"/>
          <w:lang w:eastAsia="zh-HK"/>
        </w:rPr>
        <w:t>§</w:t>
      </w:r>
      <w:r w:rsidRPr="00FB1735">
        <w:rPr>
          <w:rFonts w:ascii="Calibri" w:hAnsi="Calibri"/>
          <w:i/>
          <w:sz w:val="24"/>
          <w:szCs w:val="22"/>
          <w:lang w:eastAsia="zh-HK"/>
        </w:rPr>
        <w:t>264</w:t>
      </w:r>
      <w:r>
        <w:rPr>
          <w:rFonts w:ascii="Calibri" w:hAnsi="Calibri"/>
          <w:i/>
          <w:sz w:val="24"/>
          <w:szCs w:val="22"/>
          <w:lang w:eastAsia="zh-HK"/>
        </w:rPr>
        <w:t>0.103(a)(2)</w:t>
      </w:r>
    </w:p>
    <w:p w:rsidR="00FB688E" w:rsidRDefault="00FB688E" w:rsidP="00FB688E">
      <w:pPr>
        <w:spacing w:after="0"/>
        <w:ind w:left="0"/>
        <w:rPr>
          <w:rFonts w:ascii="Calibri" w:hAnsi="Calibri"/>
          <w:sz w:val="14"/>
          <w:szCs w:val="18"/>
        </w:rPr>
      </w:pPr>
    </w:p>
    <w:p w:rsidR="00955046" w:rsidRDefault="00955046" w:rsidP="00FB688E">
      <w:pPr>
        <w:spacing w:after="0"/>
        <w:ind w:left="0"/>
        <w:rPr>
          <w:rFonts w:ascii="Calibri" w:hAnsi="Calibri"/>
          <w:sz w:val="14"/>
          <w:szCs w:val="18"/>
        </w:rPr>
      </w:pPr>
    </w:p>
    <w:p w:rsidR="00955046" w:rsidRDefault="00955046" w:rsidP="00FB688E">
      <w:pPr>
        <w:spacing w:after="0"/>
        <w:ind w:left="0"/>
        <w:rPr>
          <w:rFonts w:ascii="Calibri" w:hAnsi="Calibri"/>
          <w:sz w:val="14"/>
          <w:szCs w:val="18"/>
        </w:rPr>
      </w:pPr>
    </w:p>
    <w:p w:rsidR="00955046" w:rsidRDefault="00955046" w:rsidP="00FB688E">
      <w:pPr>
        <w:spacing w:after="0"/>
        <w:ind w:left="0"/>
        <w:rPr>
          <w:rFonts w:ascii="Calibri" w:hAnsi="Calibri"/>
          <w:sz w:val="14"/>
          <w:szCs w:val="18"/>
        </w:rPr>
      </w:pPr>
    </w:p>
    <w:p w:rsidR="00FB688E" w:rsidRDefault="00FB688E" w:rsidP="00FB688E">
      <w:pPr>
        <w:pStyle w:val="StudentTextBullets"/>
        <w:numPr>
          <w:ilvl w:val="0"/>
          <w:numId w:val="0"/>
        </w:numPr>
        <w:spacing w:after="0" w:line="240" w:lineRule="auto"/>
        <w:jc w:val="center"/>
        <w:rPr>
          <w:rFonts w:ascii="Calibri" w:hAnsi="Calibri"/>
          <w:sz w:val="27"/>
          <w:szCs w:val="27"/>
        </w:rPr>
      </w:pPr>
      <w:r w:rsidRPr="00AB3FC0">
        <w:rPr>
          <w:rFonts w:ascii="Calibri" w:hAnsi="Calibri"/>
          <w:b/>
          <w:sz w:val="27"/>
          <w:szCs w:val="27"/>
        </w:rPr>
        <w:t>TIP:</w:t>
      </w:r>
      <w:r w:rsidRPr="00AB3FC0">
        <w:rPr>
          <w:rFonts w:ascii="Calibri" w:hAnsi="Calibri"/>
          <w:sz w:val="27"/>
          <w:szCs w:val="27"/>
        </w:rPr>
        <w:t xml:space="preserve"> Remember that personal and substantial participation is a </w:t>
      </w:r>
      <w:r w:rsidRPr="0051472D">
        <w:rPr>
          <w:rFonts w:ascii="Calibri" w:hAnsi="Calibri"/>
          <w:b/>
          <w:szCs w:val="27"/>
          <w:u w:val="single"/>
        </w:rPr>
        <w:t>very low threshold</w:t>
      </w:r>
      <w:r w:rsidRPr="00AB3FC0">
        <w:rPr>
          <w:rFonts w:ascii="Calibri" w:hAnsi="Calibri"/>
          <w:sz w:val="27"/>
          <w:szCs w:val="27"/>
        </w:rPr>
        <w:t>.</w:t>
      </w:r>
    </w:p>
    <w:p w:rsidR="00FB688E" w:rsidRDefault="00FB688E" w:rsidP="00FB688E">
      <w:pPr>
        <w:pStyle w:val="StudentTextBullets"/>
        <w:numPr>
          <w:ilvl w:val="0"/>
          <w:numId w:val="0"/>
        </w:numPr>
        <w:spacing w:after="0" w:line="240" w:lineRule="auto"/>
        <w:jc w:val="center"/>
        <w:rPr>
          <w:rFonts w:ascii="Calibri" w:hAnsi="Calibri"/>
          <w:sz w:val="27"/>
          <w:szCs w:val="27"/>
        </w:rPr>
      </w:pPr>
    </w:p>
    <w:p w:rsidR="00955046" w:rsidRPr="00AB3FC0" w:rsidRDefault="00955046" w:rsidP="00FB688E">
      <w:pPr>
        <w:pStyle w:val="StudentTextBullets"/>
        <w:numPr>
          <w:ilvl w:val="0"/>
          <w:numId w:val="0"/>
        </w:numPr>
        <w:spacing w:after="0" w:line="240" w:lineRule="auto"/>
        <w:jc w:val="center"/>
        <w:rPr>
          <w:rFonts w:ascii="Calibri" w:hAnsi="Calibri"/>
          <w:sz w:val="27"/>
          <w:szCs w:val="27"/>
        </w:rPr>
      </w:pPr>
    </w:p>
    <w:p w:rsidR="00FB688E" w:rsidRPr="004B2A7D" w:rsidRDefault="00FB688E" w:rsidP="00FB688E">
      <w:pPr>
        <w:spacing w:after="0"/>
        <w:ind w:left="0"/>
        <w:rPr>
          <w:rFonts w:ascii="Calibri" w:hAnsi="Calibri"/>
          <w:sz w:val="14"/>
          <w:szCs w:val="22"/>
        </w:rPr>
      </w:pPr>
    </w:p>
    <w:tbl>
      <w:tblPr>
        <w:tblW w:w="9676" w:type="dxa"/>
        <w:jc w:val="center"/>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3"/>
        <w:gridCol w:w="7293"/>
      </w:tblGrid>
      <w:tr w:rsidR="00FB688E" w:rsidRPr="002A416D" w:rsidTr="00FB688E">
        <w:trPr>
          <w:jc w:val="center"/>
        </w:trPr>
        <w:tc>
          <w:tcPr>
            <w:tcW w:w="2383" w:type="dxa"/>
            <w:shd w:val="clear" w:color="auto" w:fill="3AA3D2"/>
          </w:tcPr>
          <w:p w:rsidR="00FB688E" w:rsidRPr="00842F9D" w:rsidRDefault="00FB688E" w:rsidP="00FB688E">
            <w:pPr>
              <w:spacing w:after="0"/>
              <w:ind w:left="0"/>
              <w:jc w:val="center"/>
              <w:rPr>
                <w:rFonts w:ascii="Calibri" w:hAnsi="Calibri" w:cs="Arial"/>
                <w:b/>
                <w:color w:val="FFFFFF" w:themeColor="background1"/>
                <w:szCs w:val="22"/>
              </w:rPr>
            </w:pPr>
            <w:r w:rsidRPr="00842F9D">
              <w:rPr>
                <w:rFonts w:ascii="Calibri" w:hAnsi="Calibri" w:cs="Arial"/>
                <w:b/>
                <w:color w:val="FFFFFF" w:themeColor="background1"/>
                <w:sz w:val="28"/>
                <w:szCs w:val="22"/>
              </w:rPr>
              <w:t>Term</w:t>
            </w:r>
          </w:p>
        </w:tc>
        <w:tc>
          <w:tcPr>
            <w:tcW w:w="7293" w:type="dxa"/>
            <w:shd w:val="clear" w:color="auto" w:fill="3AA3D2"/>
          </w:tcPr>
          <w:p w:rsidR="00FB688E" w:rsidRPr="00842F9D" w:rsidRDefault="00FB688E" w:rsidP="00FB688E">
            <w:pPr>
              <w:spacing w:after="0"/>
              <w:ind w:left="0"/>
              <w:jc w:val="center"/>
              <w:rPr>
                <w:rFonts w:ascii="Calibri" w:hAnsi="Calibri" w:cs="Arial"/>
                <w:b/>
                <w:color w:val="FFFFFF" w:themeColor="background1"/>
                <w:szCs w:val="22"/>
              </w:rPr>
            </w:pPr>
            <w:r w:rsidRPr="00842F9D">
              <w:rPr>
                <w:rFonts w:ascii="Calibri" w:hAnsi="Calibri" w:cs="Arial"/>
                <w:b/>
                <w:color w:val="FFFFFF" w:themeColor="background1"/>
                <w:sz w:val="28"/>
                <w:szCs w:val="22"/>
              </w:rPr>
              <w:t>Definitions</w:t>
            </w:r>
          </w:p>
        </w:tc>
      </w:tr>
      <w:tr w:rsidR="00FB688E" w:rsidRPr="002A416D" w:rsidTr="00FB688E">
        <w:trPr>
          <w:trHeight w:val="782"/>
          <w:jc w:val="center"/>
        </w:trPr>
        <w:tc>
          <w:tcPr>
            <w:tcW w:w="2383" w:type="dxa"/>
          </w:tcPr>
          <w:p w:rsidR="00FB688E" w:rsidRPr="00842F9D" w:rsidRDefault="00FB688E" w:rsidP="00FB688E">
            <w:pPr>
              <w:spacing w:after="0"/>
              <w:ind w:left="0"/>
              <w:rPr>
                <w:rFonts w:ascii="Calibri" w:hAnsi="Calibri" w:cs="Arial"/>
                <w:sz w:val="24"/>
                <w:szCs w:val="22"/>
              </w:rPr>
            </w:pPr>
            <w:r w:rsidRPr="00842F9D">
              <w:rPr>
                <w:rFonts w:ascii="Calibri" w:hAnsi="Calibri" w:cs="Arial"/>
                <w:sz w:val="24"/>
                <w:szCs w:val="22"/>
              </w:rPr>
              <w:t>Participate Personally</w:t>
            </w:r>
          </w:p>
          <w:p w:rsidR="00FB688E" w:rsidRPr="00842F9D" w:rsidRDefault="00FB688E" w:rsidP="00FB688E">
            <w:pPr>
              <w:spacing w:after="0"/>
              <w:ind w:left="0"/>
              <w:rPr>
                <w:rFonts w:ascii="Calibri" w:hAnsi="Calibri"/>
                <w:i/>
                <w:sz w:val="24"/>
                <w:szCs w:val="22"/>
                <w:lang w:eastAsia="zh-HK"/>
              </w:rPr>
            </w:pPr>
          </w:p>
        </w:tc>
        <w:tc>
          <w:tcPr>
            <w:tcW w:w="7293" w:type="dxa"/>
          </w:tcPr>
          <w:p w:rsidR="00FB688E" w:rsidRDefault="00FB688E" w:rsidP="00FB688E">
            <w:pPr>
              <w:numPr>
                <w:ilvl w:val="0"/>
                <w:numId w:val="3"/>
              </w:numPr>
              <w:spacing w:after="0"/>
              <w:rPr>
                <w:rFonts w:ascii="Calibri" w:hAnsi="Calibri" w:cs="Arial"/>
                <w:sz w:val="24"/>
                <w:szCs w:val="22"/>
              </w:rPr>
            </w:pPr>
            <w:r w:rsidRPr="00842F9D">
              <w:rPr>
                <w:rFonts w:ascii="Calibri" w:hAnsi="Calibri" w:cs="Arial"/>
                <w:sz w:val="24"/>
                <w:szCs w:val="22"/>
              </w:rPr>
              <w:t>Directly</w:t>
            </w:r>
          </w:p>
          <w:p w:rsidR="00FB688E" w:rsidRPr="00842F9D" w:rsidRDefault="00FB688E" w:rsidP="00FB688E">
            <w:pPr>
              <w:numPr>
                <w:ilvl w:val="0"/>
                <w:numId w:val="3"/>
              </w:numPr>
              <w:spacing w:after="0"/>
              <w:rPr>
                <w:rFonts w:ascii="Calibri" w:hAnsi="Calibri" w:cs="Arial"/>
                <w:sz w:val="24"/>
                <w:szCs w:val="22"/>
              </w:rPr>
            </w:pPr>
            <w:r w:rsidRPr="00842F9D">
              <w:rPr>
                <w:rFonts w:ascii="Calibri" w:hAnsi="Calibri" w:cs="Arial"/>
                <w:sz w:val="24"/>
                <w:szCs w:val="22"/>
              </w:rPr>
              <w:t>Includes direct and active supervision of a subordinate’s participation in the matter</w:t>
            </w:r>
          </w:p>
        </w:tc>
      </w:tr>
      <w:tr w:rsidR="00FB688E" w:rsidRPr="002A416D" w:rsidTr="00FB688E">
        <w:trPr>
          <w:jc w:val="center"/>
        </w:trPr>
        <w:tc>
          <w:tcPr>
            <w:tcW w:w="2383" w:type="dxa"/>
          </w:tcPr>
          <w:p w:rsidR="00FB688E" w:rsidRPr="00842F9D" w:rsidRDefault="00FB688E" w:rsidP="00FB688E">
            <w:pPr>
              <w:spacing w:after="0"/>
              <w:ind w:left="0"/>
              <w:rPr>
                <w:rFonts w:ascii="Calibri" w:hAnsi="Calibri" w:cs="Arial"/>
                <w:sz w:val="24"/>
                <w:szCs w:val="22"/>
              </w:rPr>
            </w:pPr>
            <w:r w:rsidRPr="00842F9D">
              <w:rPr>
                <w:rFonts w:ascii="Calibri" w:hAnsi="Calibri" w:cs="Arial"/>
                <w:sz w:val="24"/>
                <w:szCs w:val="22"/>
              </w:rPr>
              <w:t>Participate Substantially</w:t>
            </w:r>
          </w:p>
          <w:p w:rsidR="00FB688E" w:rsidRPr="00842F9D" w:rsidRDefault="00FB688E" w:rsidP="00FB688E">
            <w:pPr>
              <w:spacing w:after="0"/>
              <w:ind w:left="0"/>
              <w:rPr>
                <w:rFonts w:ascii="Calibri" w:hAnsi="Calibri" w:cs="Arial"/>
                <w:sz w:val="24"/>
                <w:szCs w:val="22"/>
              </w:rPr>
            </w:pPr>
          </w:p>
        </w:tc>
        <w:tc>
          <w:tcPr>
            <w:tcW w:w="7293" w:type="dxa"/>
          </w:tcPr>
          <w:p w:rsidR="00FB688E" w:rsidRPr="00842F9D" w:rsidRDefault="00FB688E" w:rsidP="00FB688E">
            <w:pPr>
              <w:numPr>
                <w:ilvl w:val="0"/>
                <w:numId w:val="4"/>
              </w:numPr>
              <w:spacing w:after="0"/>
              <w:rPr>
                <w:rFonts w:ascii="Calibri" w:hAnsi="Calibri" w:cs="Arial"/>
                <w:sz w:val="24"/>
                <w:szCs w:val="22"/>
              </w:rPr>
            </w:pPr>
            <w:r w:rsidRPr="00842F9D">
              <w:rPr>
                <w:rFonts w:ascii="Calibri" w:hAnsi="Calibri" w:cs="Arial"/>
                <w:sz w:val="24"/>
                <w:szCs w:val="22"/>
              </w:rPr>
              <w:t>Involvement is of significance to the matter</w:t>
            </w:r>
          </w:p>
          <w:p w:rsidR="00FB688E" w:rsidRPr="00842F9D" w:rsidRDefault="00FB688E" w:rsidP="00FB688E">
            <w:pPr>
              <w:numPr>
                <w:ilvl w:val="0"/>
                <w:numId w:val="4"/>
              </w:numPr>
              <w:spacing w:after="0"/>
              <w:rPr>
                <w:rFonts w:ascii="Calibri" w:hAnsi="Calibri" w:cs="Arial"/>
                <w:sz w:val="24"/>
                <w:szCs w:val="22"/>
              </w:rPr>
            </w:pPr>
            <w:r w:rsidRPr="00842F9D">
              <w:rPr>
                <w:rFonts w:ascii="Calibri" w:hAnsi="Calibri" w:cs="Arial"/>
                <w:sz w:val="24"/>
                <w:szCs w:val="22"/>
              </w:rPr>
              <w:t>May be substantial even though it does not determine the outcome of a particular matter</w:t>
            </w:r>
          </w:p>
          <w:p w:rsidR="00FB688E" w:rsidRPr="00842F9D" w:rsidRDefault="00FB688E" w:rsidP="00FB688E">
            <w:pPr>
              <w:numPr>
                <w:ilvl w:val="0"/>
                <w:numId w:val="4"/>
              </w:numPr>
              <w:spacing w:after="0"/>
              <w:rPr>
                <w:rFonts w:ascii="Calibri" w:hAnsi="Calibri" w:cs="Arial"/>
                <w:sz w:val="24"/>
                <w:szCs w:val="22"/>
              </w:rPr>
            </w:pPr>
            <w:r w:rsidRPr="00842F9D">
              <w:rPr>
                <w:rFonts w:ascii="Calibri" w:hAnsi="Calibri" w:cs="Arial"/>
                <w:sz w:val="24"/>
                <w:szCs w:val="22"/>
              </w:rPr>
              <w:t>Should be based not only on the effort devoted to a matter, but also on the importance of the effort; While a series of peripheral involvements may be insubstantial, the single act of approving or participating in a critical step may be substantial</w:t>
            </w:r>
          </w:p>
          <w:p w:rsidR="00FB688E" w:rsidRPr="00842F9D" w:rsidRDefault="00FB688E" w:rsidP="00FB688E">
            <w:pPr>
              <w:numPr>
                <w:ilvl w:val="0"/>
                <w:numId w:val="4"/>
              </w:numPr>
              <w:spacing w:after="0"/>
              <w:rPr>
                <w:rFonts w:ascii="Calibri" w:hAnsi="Calibri" w:cs="Arial"/>
                <w:sz w:val="24"/>
                <w:szCs w:val="22"/>
              </w:rPr>
            </w:pPr>
            <w:r w:rsidRPr="00842F9D">
              <w:rPr>
                <w:rFonts w:ascii="Calibri" w:hAnsi="Calibri"/>
                <w:sz w:val="24"/>
                <w:szCs w:val="22"/>
              </w:rPr>
              <w:t>Can include participation at all levels of the decision-making process, including making recommendations and giving advice;</w:t>
            </w:r>
            <w:r w:rsidRPr="00842F9D">
              <w:rPr>
                <w:rFonts w:ascii="Calibri" w:hAnsi="Calibri"/>
                <w:sz w:val="24"/>
                <w:szCs w:val="22"/>
                <w:lang w:eastAsia="zh-HK"/>
              </w:rPr>
              <w:t xml:space="preserve"> I</w:t>
            </w:r>
            <w:r w:rsidRPr="00842F9D">
              <w:rPr>
                <w:rFonts w:ascii="Calibri" w:hAnsi="Calibri"/>
                <w:sz w:val="24"/>
                <w:szCs w:val="22"/>
                <w:lang w:val="en-CA"/>
              </w:rPr>
              <w:t>t also includes the direct and active supervision of a subordinate’s participation in the particular matter</w:t>
            </w:r>
          </w:p>
        </w:tc>
      </w:tr>
      <w:tr w:rsidR="00FB688E" w:rsidRPr="002A416D" w:rsidTr="00FB688E">
        <w:trPr>
          <w:jc w:val="center"/>
        </w:trPr>
        <w:tc>
          <w:tcPr>
            <w:tcW w:w="2383" w:type="dxa"/>
          </w:tcPr>
          <w:p w:rsidR="00FB688E" w:rsidRPr="00842F9D" w:rsidRDefault="00FB688E" w:rsidP="00FB688E">
            <w:pPr>
              <w:spacing w:after="0"/>
              <w:ind w:left="0"/>
              <w:rPr>
                <w:rFonts w:ascii="Calibri" w:hAnsi="Calibri" w:cs="Arial"/>
                <w:sz w:val="24"/>
                <w:szCs w:val="22"/>
              </w:rPr>
            </w:pPr>
            <w:r w:rsidRPr="00842F9D">
              <w:rPr>
                <w:rFonts w:ascii="Calibri" w:hAnsi="Calibri" w:cs="Arial"/>
                <w:sz w:val="24"/>
                <w:szCs w:val="22"/>
              </w:rPr>
              <w:t xml:space="preserve">Personal and Substantial Participation </w:t>
            </w:r>
          </w:p>
        </w:tc>
        <w:tc>
          <w:tcPr>
            <w:tcW w:w="7293" w:type="dxa"/>
          </w:tcPr>
          <w:p w:rsidR="00FB688E" w:rsidRPr="00842F9D" w:rsidRDefault="00FB688E" w:rsidP="00FB688E">
            <w:pPr>
              <w:pStyle w:val="ListParagraph"/>
              <w:numPr>
                <w:ilvl w:val="0"/>
                <w:numId w:val="36"/>
              </w:numPr>
              <w:spacing w:after="0"/>
              <w:ind w:left="367"/>
              <w:rPr>
                <w:rFonts w:ascii="Calibri" w:hAnsi="Calibri" w:cs="Arial"/>
                <w:sz w:val="24"/>
                <w:szCs w:val="22"/>
              </w:rPr>
            </w:pPr>
            <w:r w:rsidRPr="00842F9D">
              <w:rPr>
                <w:rFonts w:ascii="Calibri" w:hAnsi="Calibri" w:cs="Arial"/>
                <w:sz w:val="24"/>
                <w:szCs w:val="22"/>
              </w:rPr>
              <w:t xml:space="preserve">Requires more than official responsibility, knowledge, perfunctory involvement, or involvement on an administrative or peripheral issue. </w:t>
            </w:r>
          </w:p>
        </w:tc>
      </w:tr>
    </w:tbl>
    <w:p w:rsidR="00955046" w:rsidRDefault="00955046" w:rsidP="00395448">
      <w:pPr>
        <w:pBdr>
          <w:bottom w:val="single" w:sz="4" w:space="1" w:color="auto"/>
        </w:pBdr>
        <w:spacing w:after="0"/>
        <w:ind w:left="0"/>
        <w:rPr>
          <w:rFonts w:ascii="Calibri" w:hAnsi="Calibri"/>
          <w:b/>
          <w:sz w:val="32"/>
          <w:szCs w:val="32"/>
        </w:rPr>
      </w:pPr>
    </w:p>
    <w:p w:rsidR="00955046" w:rsidRDefault="00955046" w:rsidP="00395448">
      <w:pPr>
        <w:pBdr>
          <w:bottom w:val="single" w:sz="4" w:space="1" w:color="auto"/>
        </w:pBdr>
        <w:spacing w:after="0"/>
        <w:ind w:left="0"/>
        <w:rPr>
          <w:rFonts w:ascii="Calibri" w:hAnsi="Calibri"/>
          <w:b/>
          <w:sz w:val="32"/>
          <w:szCs w:val="32"/>
        </w:rPr>
      </w:pPr>
    </w:p>
    <w:p w:rsidR="00955046" w:rsidRDefault="00955046" w:rsidP="00395448">
      <w:pPr>
        <w:pBdr>
          <w:bottom w:val="single" w:sz="4" w:space="1" w:color="auto"/>
        </w:pBdr>
        <w:spacing w:after="0"/>
        <w:ind w:left="0"/>
        <w:rPr>
          <w:rFonts w:ascii="Calibri" w:hAnsi="Calibri"/>
          <w:b/>
          <w:sz w:val="32"/>
          <w:szCs w:val="32"/>
        </w:rPr>
      </w:pPr>
    </w:p>
    <w:p w:rsidR="00255AB0" w:rsidRPr="00395448" w:rsidRDefault="00255AB0" w:rsidP="00395448">
      <w:pPr>
        <w:pBdr>
          <w:bottom w:val="single" w:sz="4" w:space="1" w:color="auto"/>
        </w:pBdr>
        <w:spacing w:after="0"/>
        <w:ind w:left="0"/>
        <w:rPr>
          <w:rFonts w:ascii="Calibri" w:hAnsi="Calibri"/>
          <w:b/>
          <w:sz w:val="32"/>
          <w:szCs w:val="32"/>
        </w:rPr>
      </w:pPr>
      <w:r w:rsidRPr="00395448">
        <w:rPr>
          <w:rFonts w:ascii="Calibri" w:hAnsi="Calibri"/>
          <w:b/>
          <w:sz w:val="32"/>
          <w:szCs w:val="32"/>
        </w:rPr>
        <w:t>Particular Matters</w:t>
      </w:r>
    </w:p>
    <w:p w:rsidR="00255AB0" w:rsidRDefault="00255AB0" w:rsidP="002B1695">
      <w:pPr>
        <w:widowControl w:val="0"/>
        <w:spacing w:after="0"/>
        <w:ind w:left="0"/>
        <w:rPr>
          <w:rFonts w:ascii="Calibri" w:hAnsi="Calibri" w:cs="Arial"/>
          <w:i/>
          <w:sz w:val="24"/>
          <w:szCs w:val="24"/>
          <w:lang w:eastAsia="zh-HK"/>
        </w:rPr>
      </w:pPr>
      <w:r w:rsidRPr="00285B94">
        <w:rPr>
          <w:rFonts w:ascii="Calibri" w:hAnsi="Calibri" w:cs="Arial"/>
          <w:i/>
          <w:sz w:val="24"/>
          <w:szCs w:val="24"/>
          <w:lang w:eastAsia="zh-HK"/>
        </w:rPr>
        <w:t>See 5 CFR 264</w:t>
      </w:r>
      <w:r w:rsidR="00576973">
        <w:rPr>
          <w:rFonts w:ascii="Calibri" w:hAnsi="Calibri" w:cs="Arial"/>
          <w:i/>
          <w:sz w:val="24"/>
          <w:szCs w:val="24"/>
          <w:lang w:eastAsia="zh-HK"/>
        </w:rPr>
        <w:t>0.103(a)(1)</w:t>
      </w:r>
    </w:p>
    <w:p w:rsidR="00255AB0" w:rsidRDefault="00255AB0" w:rsidP="002B1695">
      <w:pPr>
        <w:widowControl w:val="0"/>
        <w:spacing w:after="0"/>
        <w:ind w:left="0"/>
        <w:rPr>
          <w:rFonts w:ascii="Calibri" w:hAnsi="Calibri" w:cs="Arial"/>
          <w:i/>
          <w:sz w:val="24"/>
          <w:szCs w:val="24"/>
          <w:lang w:eastAsia="zh-HK"/>
        </w:rPr>
      </w:pPr>
    </w:p>
    <w:p w:rsidR="00255AB0" w:rsidRDefault="007E5338" w:rsidP="007E5338">
      <w:pPr>
        <w:widowControl w:val="0"/>
        <w:spacing w:after="0"/>
        <w:ind w:left="0"/>
        <w:rPr>
          <w:rFonts w:asciiTheme="minorHAnsi" w:hAnsiTheme="minorHAnsi"/>
          <w:sz w:val="24"/>
        </w:rPr>
      </w:pPr>
      <w:r w:rsidRPr="007E5338">
        <w:rPr>
          <w:rFonts w:asciiTheme="minorHAnsi" w:hAnsiTheme="minorHAnsi"/>
          <w:b/>
          <w:i/>
          <w:sz w:val="24"/>
        </w:rPr>
        <w:t>Particular matter</w:t>
      </w:r>
      <w:r w:rsidRPr="007E5338">
        <w:rPr>
          <w:rFonts w:asciiTheme="minorHAnsi" w:hAnsiTheme="minorHAnsi"/>
          <w:sz w:val="24"/>
        </w:rPr>
        <w:t xml:space="preserve"> </w:t>
      </w:r>
      <w:r>
        <w:rPr>
          <w:rFonts w:asciiTheme="minorHAnsi" w:hAnsiTheme="minorHAnsi"/>
          <w:sz w:val="24"/>
        </w:rPr>
        <w:t xml:space="preserve"> </w:t>
      </w:r>
      <w:r w:rsidRPr="007E5338">
        <w:rPr>
          <w:rFonts w:asciiTheme="minorHAnsi" w:hAnsiTheme="minorHAnsi"/>
          <w:sz w:val="24"/>
        </w:rPr>
        <w:t xml:space="preserve">means any matter that involves "deliberation, decision, or action that is </w:t>
      </w:r>
      <w:r w:rsidR="00576973">
        <w:rPr>
          <w:rFonts w:asciiTheme="minorHAnsi" w:hAnsiTheme="minorHAnsi"/>
          <w:sz w:val="24"/>
        </w:rPr>
        <w:t>f</w:t>
      </w:r>
      <w:r w:rsidRPr="007E5338">
        <w:rPr>
          <w:rFonts w:asciiTheme="minorHAnsi" w:hAnsiTheme="minorHAnsi"/>
          <w:sz w:val="24"/>
        </w:rPr>
        <w:t xml:space="preserve">ocused upon the interests of specific persons, or a discrete and identifiable class of persons." </w:t>
      </w:r>
      <w:r>
        <w:rPr>
          <w:rFonts w:asciiTheme="minorHAnsi" w:hAnsiTheme="minorHAnsi"/>
          <w:sz w:val="24"/>
        </w:rPr>
        <w:t xml:space="preserve"> </w:t>
      </w:r>
      <w:r w:rsidRPr="007E5338">
        <w:rPr>
          <w:rFonts w:asciiTheme="minorHAnsi" w:hAnsiTheme="minorHAnsi"/>
          <w:sz w:val="24"/>
        </w:rPr>
        <w:t xml:space="preserve"> </w:t>
      </w:r>
      <w:r w:rsidR="00576973">
        <w:rPr>
          <w:rFonts w:asciiTheme="minorHAnsi" w:hAnsiTheme="minorHAnsi"/>
          <w:sz w:val="24"/>
        </w:rPr>
        <w:t xml:space="preserve">Clearly, then, </w:t>
      </w:r>
      <w:r w:rsidRPr="007E5338">
        <w:rPr>
          <w:rFonts w:asciiTheme="minorHAnsi" w:hAnsiTheme="minorHAnsi"/>
          <w:sz w:val="24"/>
        </w:rPr>
        <w:t xml:space="preserve">particular matter may include matters that </w:t>
      </w:r>
      <w:r w:rsidRPr="007E5338">
        <w:rPr>
          <w:rFonts w:asciiTheme="minorHAnsi" w:hAnsiTheme="minorHAnsi"/>
          <w:i/>
          <w:sz w:val="24"/>
        </w:rPr>
        <w:t>do not involve parties</w:t>
      </w:r>
      <w:r>
        <w:rPr>
          <w:rFonts w:asciiTheme="minorHAnsi" w:hAnsiTheme="minorHAnsi"/>
          <w:sz w:val="24"/>
        </w:rPr>
        <w:t xml:space="preserve"> and is not </w:t>
      </w:r>
      <w:r w:rsidRPr="007E5338">
        <w:rPr>
          <w:rFonts w:asciiTheme="minorHAnsi" w:hAnsiTheme="minorHAnsi"/>
          <w:sz w:val="24"/>
        </w:rPr>
        <w:t>limited to adversarial proceedings</w:t>
      </w:r>
      <w:r>
        <w:rPr>
          <w:rFonts w:asciiTheme="minorHAnsi" w:hAnsiTheme="minorHAnsi"/>
          <w:sz w:val="24"/>
        </w:rPr>
        <w:t xml:space="preserve"> or formal legal relationships.</w:t>
      </w:r>
    </w:p>
    <w:p w:rsidR="007E5338" w:rsidRPr="00FD2BD8" w:rsidRDefault="007E5338" w:rsidP="007E5338">
      <w:pPr>
        <w:widowControl w:val="0"/>
        <w:spacing w:after="0"/>
        <w:ind w:left="0"/>
        <w:rPr>
          <w:rFonts w:ascii="Calibri" w:hAnsi="Calibri"/>
          <w:i/>
          <w:sz w:val="24"/>
          <w:szCs w:val="24"/>
        </w:rPr>
      </w:pPr>
    </w:p>
    <w:p w:rsidR="00255AB0" w:rsidRDefault="007E5338" w:rsidP="007E5338">
      <w:pPr>
        <w:spacing w:after="0"/>
        <w:ind w:left="0"/>
      </w:pPr>
      <w:r w:rsidRPr="007E5338">
        <w:rPr>
          <w:rFonts w:asciiTheme="minorHAnsi" w:hAnsiTheme="minorHAnsi"/>
          <w:sz w:val="24"/>
        </w:rPr>
        <w:t>Despite the similarity of the phrases "particular matter" and "particular matter involving specific parties," it is necessary to distinguish them. That is because "particular matter" covers a broader range of Government activities than "particular matter involving specific parties." Failure to appreciate this distinction can lead to inadvertent violations of law</w:t>
      </w:r>
      <w:r>
        <w:t>.</w:t>
      </w:r>
    </w:p>
    <w:p w:rsidR="00530C1E" w:rsidRDefault="00530C1E" w:rsidP="007E5338">
      <w:pPr>
        <w:spacing w:after="0"/>
        <w:ind w:left="0"/>
      </w:pPr>
    </w:p>
    <w:p w:rsidR="00530C1E" w:rsidRDefault="00530C1E" w:rsidP="00530C1E">
      <w:pPr>
        <w:pStyle w:val="Heading3"/>
        <w:keepNext w:val="0"/>
        <w:widowControl w:val="0"/>
        <w:pBdr>
          <w:bottom w:val="none" w:sz="0" w:space="0" w:color="auto"/>
        </w:pBdr>
        <w:spacing w:after="0"/>
        <w:ind w:left="0"/>
        <w:rPr>
          <w:rFonts w:asciiTheme="minorHAnsi" w:hAnsiTheme="minorHAnsi"/>
          <w:b w:val="0"/>
          <w:sz w:val="24"/>
        </w:rPr>
      </w:pPr>
      <w:r>
        <w:rPr>
          <w:rFonts w:asciiTheme="minorHAnsi" w:hAnsiTheme="minorHAnsi"/>
          <w:b w:val="0"/>
          <w:sz w:val="24"/>
        </w:rPr>
        <w:t xml:space="preserve">The term </w:t>
      </w:r>
      <w:r w:rsidRPr="00576973">
        <w:rPr>
          <w:rFonts w:asciiTheme="minorHAnsi" w:hAnsiTheme="minorHAnsi"/>
          <w:b w:val="0"/>
          <w:sz w:val="24"/>
        </w:rPr>
        <w:t>particular matter</w:t>
      </w:r>
      <w:r>
        <w:rPr>
          <w:rFonts w:asciiTheme="minorHAnsi" w:hAnsiTheme="minorHAnsi"/>
          <w:i/>
          <w:sz w:val="24"/>
        </w:rPr>
        <w:t xml:space="preserve"> </w:t>
      </w:r>
      <w:r>
        <w:rPr>
          <w:rFonts w:asciiTheme="minorHAnsi" w:hAnsiTheme="minorHAnsi"/>
          <w:b w:val="0"/>
          <w:sz w:val="24"/>
        </w:rPr>
        <w:t>e</w:t>
      </w:r>
      <w:r w:rsidRPr="00530C1E">
        <w:rPr>
          <w:rFonts w:asciiTheme="minorHAnsi" w:hAnsiTheme="minorHAnsi"/>
          <w:b w:val="0"/>
          <w:sz w:val="24"/>
        </w:rPr>
        <w:t xml:space="preserve">ssentially covers two categories of matters: </w:t>
      </w:r>
    </w:p>
    <w:p w:rsidR="00530C1E" w:rsidRDefault="00530C1E" w:rsidP="00530C1E">
      <w:pPr>
        <w:pStyle w:val="Heading3"/>
        <w:keepNext w:val="0"/>
        <w:widowControl w:val="0"/>
        <w:pBdr>
          <w:bottom w:val="none" w:sz="0" w:space="0" w:color="auto"/>
        </w:pBdr>
        <w:spacing w:after="0"/>
        <w:ind w:left="4320" w:firstLine="720"/>
        <w:rPr>
          <w:rFonts w:asciiTheme="minorHAnsi" w:hAnsiTheme="minorHAnsi"/>
          <w:b w:val="0"/>
          <w:sz w:val="24"/>
        </w:rPr>
      </w:pPr>
    </w:p>
    <w:p w:rsidR="00530C1E" w:rsidRDefault="00530C1E" w:rsidP="00530C1E">
      <w:pPr>
        <w:pStyle w:val="Heading3"/>
        <w:keepNext w:val="0"/>
        <w:widowControl w:val="0"/>
        <w:pBdr>
          <w:bottom w:val="none" w:sz="0" w:space="0" w:color="auto"/>
        </w:pBdr>
        <w:spacing w:after="0"/>
        <w:ind w:left="4320" w:firstLine="720"/>
        <w:rPr>
          <w:rFonts w:asciiTheme="minorHAnsi" w:hAnsiTheme="minorHAnsi"/>
          <w:b w:val="0"/>
          <w:sz w:val="24"/>
        </w:rPr>
      </w:pPr>
    </w:p>
    <w:p w:rsidR="00530C1E" w:rsidRDefault="00530C1E" w:rsidP="00530C1E">
      <w:pPr>
        <w:pStyle w:val="Heading3"/>
        <w:keepNext w:val="0"/>
        <w:widowControl w:val="0"/>
        <w:pBdr>
          <w:bottom w:val="none" w:sz="0" w:space="0" w:color="auto"/>
        </w:pBdr>
        <w:spacing w:after="0"/>
        <w:rPr>
          <w:rFonts w:asciiTheme="minorHAnsi" w:hAnsiTheme="minorHAnsi"/>
          <w:b w:val="0"/>
          <w:sz w:val="24"/>
        </w:rPr>
      </w:pPr>
      <w:r>
        <w:rPr>
          <w:rFonts w:asciiTheme="minorHAnsi" w:hAnsiTheme="minorHAnsi"/>
          <w:b w:val="0"/>
          <w:noProof/>
          <w:sz w:val="24"/>
        </w:rPr>
        <w:drawing>
          <wp:anchor distT="0" distB="0" distL="114300" distR="114300" simplePos="0" relativeHeight="251663360" behindDoc="1" locked="0" layoutInCell="1" allowOverlap="1">
            <wp:simplePos x="0" y="0"/>
            <wp:positionH relativeFrom="column">
              <wp:posOffset>31115</wp:posOffset>
            </wp:positionH>
            <wp:positionV relativeFrom="paragraph">
              <wp:posOffset>14605</wp:posOffset>
            </wp:positionV>
            <wp:extent cx="3114040" cy="2413635"/>
            <wp:effectExtent l="19050" t="0" r="0" b="0"/>
            <wp:wrapTight wrapText="bothSides">
              <wp:wrapPolygon edited="0">
                <wp:start x="-132" y="0"/>
                <wp:lineTo x="-132" y="21481"/>
                <wp:lineTo x="21538" y="21481"/>
                <wp:lineTo x="21538" y="0"/>
                <wp:lineTo x="-132" y="0"/>
              </wp:wrapPolygon>
            </wp:wrapTight>
            <wp:docPr id="6" name="Picture 1" descr="PM pyram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 pyramid.JPG"/>
                    <pic:cNvPicPr>
                      <a:picLocks noChangeAspect="1" noChangeArrowheads="1"/>
                    </pic:cNvPicPr>
                  </pic:nvPicPr>
                  <pic:blipFill>
                    <a:blip r:embed="rId13"/>
                    <a:srcRect r="66965" b="69872"/>
                    <a:stretch>
                      <a:fillRect/>
                    </a:stretch>
                  </pic:blipFill>
                  <pic:spPr bwMode="auto">
                    <a:xfrm>
                      <a:off x="0" y="0"/>
                      <a:ext cx="3114040" cy="2413635"/>
                    </a:xfrm>
                    <a:prstGeom prst="rect">
                      <a:avLst/>
                    </a:prstGeom>
                    <a:noFill/>
                  </pic:spPr>
                </pic:pic>
              </a:graphicData>
            </a:graphic>
          </wp:anchor>
        </w:drawing>
      </w:r>
      <w:r w:rsidRPr="00530C1E">
        <w:rPr>
          <w:rFonts w:asciiTheme="minorHAnsi" w:hAnsiTheme="minorHAnsi"/>
          <w:b w:val="0"/>
          <w:sz w:val="24"/>
        </w:rPr>
        <w:t xml:space="preserve">(1) those that involve specific parties , and </w:t>
      </w:r>
    </w:p>
    <w:p w:rsidR="00530C1E" w:rsidRDefault="00530C1E" w:rsidP="00530C1E">
      <w:pPr>
        <w:pStyle w:val="Heading3"/>
        <w:keepNext w:val="0"/>
        <w:widowControl w:val="0"/>
        <w:pBdr>
          <w:bottom w:val="none" w:sz="0" w:space="0" w:color="auto"/>
        </w:pBdr>
        <w:spacing w:after="0"/>
        <w:ind w:left="0"/>
        <w:rPr>
          <w:rFonts w:asciiTheme="minorHAnsi" w:hAnsiTheme="minorHAnsi"/>
          <w:b w:val="0"/>
          <w:sz w:val="24"/>
        </w:rPr>
      </w:pPr>
    </w:p>
    <w:p w:rsidR="00530C1E" w:rsidRDefault="00530C1E" w:rsidP="00530C1E">
      <w:pPr>
        <w:pStyle w:val="Heading3"/>
        <w:keepNext w:val="0"/>
        <w:widowControl w:val="0"/>
        <w:pBdr>
          <w:bottom w:val="none" w:sz="0" w:space="0" w:color="auto"/>
        </w:pBdr>
        <w:spacing w:after="0"/>
        <w:ind w:left="0"/>
        <w:rPr>
          <w:rFonts w:asciiTheme="minorHAnsi" w:hAnsiTheme="minorHAnsi"/>
          <w:b w:val="0"/>
          <w:sz w:val="24"/>
        </w:rPr>
      </w:pPr>
      <w:r w:rsidRPr="00530C1E">
        <w:rPr>
          <w:rFonts w:asciiTheme="minorHAnsi" w:hAnsiTheme="minorHAnsi"/>
          <w:b w:val="0"/>
          <w:sz w:val="24"/>
        </w:rPr>
        <w:t>(2) those that do not involv</w:t>
      </w:r>
      <w:r w:rsidR="007F38E3">
        <w:rPr>
          <w:rFonts w:asciiTheme="minorHAnsi" w:hAnsiTheme="minorHAnsi"/>
          <w:b w:val="0"/>
          <w:sz w:val="24"/>
        </w:rPr>
        <w:t xml:space="preserve">e specific parties but </w:t>
      </w:r>
      <w:r w:rsidRPr="00530C1E">
        <w:rPr>
          <w:rFonts w:asciiTheme="minorHAnsi" w:hAnsiTheme="minorHAnsi"/>
          <w:b w:val="0"/>
          <w:sz w:val="24"/>
        </w:rPr>
        <w:t xml:space="preserve">focus on the interests of a discrete and identifiable class of persons, such as a particular industry or profession. OGE regulations sometimes refer to the second category as "particular matter of general applicability." </w:t>
      </w:r>
    </w:p>
    <w:p w:rsidR="00530C1E" w:rsidRDefault="00530C1E" w:rsidP="00530C1E">
      <w:pPr>
        <w:pStyle w:val="Heading3"/>
        <w:keepNext w:val="0"/>
        <w:widowControl w:val="0"/>
        <w:pBdr>
          <w:bottom w:val="none" w:sz="0" w:space="0" w:color="auto"/>
        </w:pBdr>
        <w:spacing w:after="0"/>
        <w:ind w:left="0"/>
        <w:rPr>
          <w:rFonts w:asciiTheme="minorHAnsi" w:hAnsiTheme="minorHAnsi"/>
          <w:b w:val="0"/>
          <w:sz w:val="24"/>
        </w:rPr>
      </w:pPr>
    </w:p>
    <w:p w:rsidR="00530C1E" w:rsidRDefault="00530C1E" w:rsidP="00530C1E">
      <w:pPr>
        <w:pStyle w:val="Heading3"/>
        <w:keepNext w:val="0"/>
        <w:widowControl w:val="0"/>
        <w:pBdr>
          <w:bottom w:val="none" w:sz="0" w:space="0" w:color="auto"/>
        </w:pBdr>
        <w:spacing w:after="0"/>
        <w:ind w:left="0"/>
        <w:rPr>
          <w:rFonts w:asciiTheme="minorHAnsi" w:hAnsiTheme="minorHAnsi"/>
          <w:b w:val="0"/>
          <w:sz w:val="24"/>
        </w:rPr>
      </w:pPr>
    </w:p>
    <w:p w:rsidR="00530C1E" w:rsidRDefault="00530C1E" w:rsidP="00530C1E">
      <w:pPr>
        <w:pStyle w:val="Heading3"/>
        <w:keepNext w:val="0"/>
        <w:widowControl w:val="0"/>
        <w:pBdr>
          <w:bottom w:val="none" w:sz="0" w:space="0" w:color="auto"/>
        </w:pBdr>
        <w:spacing w:after="0"/>
        <w:ind w:left="0"/>
        <w:rPr>
          <w:rFonts w:asciiTheme="minorHAnsi" w:hAnsiTheme="minorHAnsi"/>
          <w:b w:val="0"/>
          <w:sz w:val="24"/>
        </w:rPr>
      </w:pPr>
    </w:p>
    <w:p w:rsidR="00530C1E" w:rsidRDefault="00530C1E" w:rsidP="00530C1E">
      <w:pPr>
        <w:pStyle w:val="Heading3"/>
        <w:keepNext w:val="0"/>
        <w:widowControl w:val="0"/>
        <w:pBdr>
          <w:bottom w:val="none" w:sz="0" w:space="0" w:color="auto"/>
        </w:pBdr>
        <w:spacing w:after="0"/>
        <w:ind w:left="0"/>
        <w:rPr>
          <w:rFonts w:asciiTheme="minorHAnsi" w:hAnsiTheme="minorHAnsi"/>
          <w:b w:val="0"/>
          <w:sz w:val="24"/>
        </w:rPr>
      </w:pPr>
    </w:p>
    <w:p w:rsidR="00530C1E" w:rsidRDefault="00530C1E" w:rsidP="00530C1E">
      <w:pPr>
        <w:pStyle w:val="Heading3"/>
        <w:keepNext w:val="0"/>
        <w:widowControl w:val="0"/>
        <w:pBdr>
          <w:bottom w:val="none" w:sz="0" w:space="0" w:color="auto"/>
        </w:pBdr>
        <w:spacing w:after="0"/>
        <w:ind w:left="0"/>
        <w:rPr>
          <w:rFonts w:asciiTheme="minorHAnsi" w:hAnsiTheme="minorHAnsi"/>
          <w:b w:val="0"/>
          <w:sz w:val="24"/>
        </w:rPr>
      </w:pPr>
    </w:p>
    <w:p w:rsidR="00576973" w:rsidRPr="00FB1735" w:rsidRDefault="00576973" w:rsidP="00576973">
      <w:pPr>
        <w:pStyle w:val="StudentText"/>
        <w:spacing w:after="0" w:line="240" w:lineRule="auto"/>
        <w:ind w:left="0"/>
        <w:rPr>
          <w:rFonts w:ascii="Calibri" w:hAnsi="Calibri"/>
          <w:b/>
          <w:i/>
          <w:sz w:val="24"/>
          <w:szCs w:val="24"/>
          <w:lang w:eastAsia="zh-HK"/>
        </w:rPr>
      </w:pPr>
      <w:r w:rsidRPr="00FB1735">
        <w:rPr>
          <w:rFonts w:ascii="Calibri" w:hAnsi="Calibri" w:cs="Arial"/>
          <w:b/>
          <w:i/>
          <w:iCs/>
          <w:sz w:val="24"/>
          <w:szCs w:val="24"/>
        </w:rPr>
        <w:t>A particular</w:t>
      </w:r>
      <w:r w:rsidRPr="00FB1735">
        <w:rPr>
          <w:rFonts w:ascii="Calibri" w:hAnsi="Calibri"/>
          <w:b/>
          <w:i/>
          <w:iCs/>
          <w:sz w:val="24"/>
          <w:szCs w:val="24"/>
        </w:rPr>
        <w:t xml:space="preserve"> matter involving specific parties</w:t>
      </w:r>
      <w:r w:rsidRPr="00FB1735">
        <w:rPr>
          <w:rFonts w:ascii="Calibri" w:hAnsi="Calibri"/>
          <w:b/>
          <w:i/>
          <w:sz w:val="24"/>
          <w:szCs w:val="24"/>
          <w:lang w:eastAsia="zh-HK"/>
        </w:rPr>
        <w:t xml:space="preserve"> t</w:t>
      </w:r>
      <w:r w:rsidRPr="00FB1735">
        <w:rPr>
          <w:rFonts w:ascii="Calibri" w:hAnsi="Calibri"/>
          <w:b/>
          <w:i/>
          <w:sz w:val="24"/>
          <w:szCs w:val="24"/>
        </w:rPr>
        <w:t>ypically involves</w:t>
      </w:r>
      <w:r w:rsidRPr="00FB1735">
        <w:rPr>
          <w:rFonts w:ascii="Calibri" w:hAnsi="Calibri"/>
          <w:b/>
          <w:i/>
          <w:sz w:val="24"/>
          <w:szCs w:val="24"/>
          <w:lang w:eastAsia="zh-HK"/>
        </w:rPr>
        <w:t>:</w:t>
      </w:r>
    </w:p>
    <w:p w:rsidR="00576973" w:rsidRPr="00395448" w:rsidRDefault="00576973" w:rsidP="00576973">
      <w:pPr>
        <w:pStyle w:val="StudentText"/>
        <w:spacing w:after="0" w:line="240" w:lineRule="auto"/>
        <w:ind w:left="0"/>
        <w:rPr>
          <w:rFonts w:ascii="Calibri" w:hAnsi="Calibri"/>
          <w:i/>
          <w:sz w:val="18"/>
          <w:szCs w:val="18"/>
          <w:lang w:eastAsia="zh-HK"/>
        </w:rPr>
      </w:pPr>
    </w:p>
    <w:p w:rsidR="00576973" w:rsidRPr="00FD2BD8" w:rsidRDefault="00576973" w:rsidP="00576973">
      <w:pPr>
        <w:pStyle w:val="StudentText"/>
        <w:numPr>
          <w:ilvl w:val="0"/>
          <w:numId w:val="20"/>
        </w:numPr>
        <w:spacing w:after="0" w:line="240" w:lineRule="auto"/>
        <w:rPr>
          <w:rFonts w:ascii="Calibri" w:hAnsi="Calibri"/>
          <w:sz w:val="24"/>
          <w:szCs w:val="24"/>
          <w:lang w:eastAsia="zh-HK"/>
        </w:rPr>
      </w:pPr>
      <w:r w:rsidRPr="00FD2BD8">
        <w:rPr>
          <w:rFonts w:ascii="Calibri" w:hAnsi="Calibri"/>
          <w:sz w:val="24"/>
          <w:szCs w:val="24"/>
          <w:lang w:eastAsia="zh-HK"/>
        </w:rPr>
        <w:t>S</w:t>
      </w:r>
      <w:r w:rsidRPr="00FD2BD8">
        <w:rPr>
          <w:rFonts w:ascii="Calibri" w:hAnsi="Calibri"/>
          <w:sz w:val="24"/>
          <w:szCs w:val="24"/>
        </w:rPr>
        <w:t>pecific proceeding</w:t>
      </w:r>
      <w:r>
        <w:rPr>
          <w:rFonts w:ascii="Calibri" w:hAnsi="Calibri"/>
          <w:sz w:val="24"/>
          <w:szCs w:val="24"/>
        </w:rPr>
        <w:t>s</w:t>
      </w:r>
      <w:r w:rsidRPr="00FD2BD8">
        <w:rPr>
          <w:rFonts w:ascii="Calibri" w:hAnsi="Calibri"/>
          <w:sz w:val="24"/>
          <w:szCs w:val="24"/>
        </w:rPr>
        <w:t xml:space="preserve"> </w:t>
      </w:r>
      <w:r w:rsidRPr="00FD2BD8">
        <w:rPr>
          <w:rFonts w:ascii="Calibri" w:hAnsi="Calibri"/>
          <w:color w:val="000000"/>
          <w:sz w:val="24"/>
          <w:szCs w:val="24"/>
        </w:rPr>
        <w:t xml:space="preserve">affecting </w:t>
      </w:r>
      <w:r w:rsidRPr="00FD2BD8">
        <w:rPr>
          <w:rFonts w:ascii="Calibri" w:hAnsi="Calibri"/>
          <w:sz w:val="24"/>
          <w:szCs w:val="24"/>
        </w:rPr>
        <w:t>the legal rights of the parties; e.g., judicial proceeding</w:t>
      </w:r>
      <w:r>
        <w:rPr>
          <w:rFonts w:ascii="Calibri" w:hAnsi="Calibri"/>
          <w:sz w:val="24"/>
          <w:szCs w:val="24"/>
        </w:rPr>
        <w:t>s</w:t>
      </w:r>
      <w:r w:rsidRPr="00FD2BD8">
        <w:rPr>
          <w:rFonts w:ascii="Calibri" w:hAnsi="Calibri"/>
          <w:sz w:val="24"/>
          <w:szCs w:val="24"/>
        </w:rPr>
        <w:t xml:space="preserve"> or request</w:t>
      </w:r>
      <w:r>
        <w:rPr>
          <w:rFonts w:ascii="Calibri" w:hAnsi="Calibri"/>
          <w:sz w:val="24"/>
          <w:szCs w:val="24"/>
        </w:rPr>
        <w:t>s</w:t>
      </w:r>
      <w:r w:rsidRPr="00FD2BD8">
        <w:rPr>
          <w:rFonts w:ascii="Calibri" w:hAnsi="Calibri"/>
          <w:sz w:val="24"/>
          <w:szCs w:val="24"/>
        </w:rPr>
        <w:t xml:space="preserve"> for </w:t>
      </w:r>
      <w:r>
        <w:rPr>
          <w:rFonts w:ascii="Calibri" w:hAnsi="Calibri"/>
          <w:sz w:val="24"/>
          <w:szCs w:val="24"/>
        </w:rPr>
        <w:t xml:space="preserve">a ruling or other determination, such as </w:t>
      </w:r>
      <w:r>
        <w:rPr>
          <w:rFonts w:ascii="Calibri" w:hAnsi="Calibri"/>
          <w:sz w:val="24"/>
          <w:szCs w:val="24"/>
          <w:lang w:eastAsia="zh-HK"/>
        </w:rPr>
        <w:t>immigration or tax hearings</w:t>
      </w:r>
    </w:p>
    <w:p w:rsidR="00576973" w:rsidRPr="000901C2" w:rsidRDefault="00576973" w:rsidP="00576973">
      <w:pPr>
        <w:pStyle w:val="StudentText"/>
        <w:spacing w:after="0" w:line="240" w:lineRule="auto"/>
        <w:ind w:left="720"/>
        <w:rPr>
          <w:rFonts w:ascii="Calibri" w:hAnsi="Calibri"/>
          <w:sz w:val="18"/>
          <w:szCs w:val="18"/>
          <w:lang w:eastAsia="zh-HK"/>
        </w:rPr>
      </w:pPr>
    </w:p>
    <w:p w:rsidR="00576973" w:rsidRPr="00FD2BD8" w:rsidRDefault="00576973" w:rsidP="00576973">
      <w:pPr>
        <w:pStyle w:val="StudentText"/>
        <w:numPr>
          <w:ilvl w:val="0"/>
          <w:numId w:val="16"/>
        </w:numPr>
        <w:spacing w:after="0" w:line="240" w:lineRule="auto"/>
        <w:rPr>
          <w:rFonts w:ascii="Calibri" w:hAnsi="Calibri"/>
          <w:sz w:val="24"/>
          <w:szCs w:val="24"/>
          <w:lang w:eastAsia="zh-HK"/>
        </w:rPr>
      </w:pPr>
      <w:r w:rsidRPr="00FD2BD8">
        <w:rPr>
          <w:rFonts w:ascii="Calibri" w:hAnsi="Calibri"/>
          <w:sz w:val="24"/>
          <w:szCs w:val="24"/>
          <w:lang w:eastAsia="zh-HK"/>
        </w:rPr>
        <w:t>I</w:t>
      </w:r>
      <w:r w:rsidRPr="00FD2BD8">
        <w:rPr>
          <w:rFonts w:ascii="Calibri" w:hAnsi="Calibri"/>
          <w:sz w:val="24"/>
          <w:szCs w:val="24"/>
        </w:rPr>
        <w:t>solatable transaction or related set of transactions between identified parties</w:t>
      </w:r>
      <w:r w:rsidRPr="00FD2BD8">
        <w:rPr>
          <w:rFonts w:ascii="Calibri" w:hAnsi="Calibri"/>
          <w:sz w:val="24"/>
          <w:szCs w:val="24"/>
          <w:lang w:eastAsia="zh-HK"/>
        </w:rPr>
        <w:t>; e.g., contracts, grants, licenses, product approvals, applications, enforcement actions, administrative adjudications, or court cases.</w:t>
      </w:r>
    </w:p>
    <w:p w:rsidR="00576973" w:rsidRDefault="00576973" w:rsidP="00576973">
      <w:pPr>
        <w:pStyle w:val="StudentText"/>
        <w:widowControl w:val="0"/>
        <w:spacing w:after="0" w:line="240" w:lineRule="auto"/>
        <w:ind w:left="720"/>
        <w:rPr>
          <w:rFonts w:ascii="Calibri" w:hAnsi="Calibri"/>
          <w:bCs/>
          <w:i/>
          <w:iCs/>
          <w:sz w:val="24"/>
          <w:szCs w:val="24"/>
          <w:lang w:eastAsia="zh-HK"/>
        </w:rPr>
      </w:pPr>
      <w:r>
        <w:rPr>
          <w:rFonts w:ascii="Calibri" w:hAnsi="Calibri"/>
          <w:bCs/>
          <w:i/>
          <w:iCs/>
          <w:sz w:val="24"/>
          <w:szCs w:val="24"/>
          <w:lang w:eastAsia="zh-HK"/>
        </w:rPr>
        <w:t>See 5 CFR</w:t>
      </w:r>
      <w:r w:rsidRPr="00FD2BD8">
        <w:rPr>
          <w:rFonts w:ascii="Calibri" w:hAnsi="Calibri"/>
          <w:bCs/>
          <w:i/>
          <w:iCs/>
          <w:sz w:val="24"/>
          <w:szCs w:val="24"/>
          <w:lang w:eastAsia="zh-HK"/>
        </w:rPr>
        <w:t xml:space="preserve"> 2641.201(h)(1)</w:t>
      </w:r>
    </w:p>
    <w:p w:rsidR="00576973" w:rsidRDefault="00576973" w:rsidP="00576973">
      <w:pPr>
        <w:pStyle w:val="Heading3"/>
        <w:keepNext w:val="0"/>
        <w:widowControl w:val="0"/>
        <w:pBdr>
          <w:bottom w:val="none" w:sz="0" w:space="0" w:color="auto"/>
        </w:pBdr>
        <w:spacing w:after="0"/>
        <w:ind w:left="0"/>
        <w:rPr>
          <w:rFonts w:ascii="Calibri" w:hAnsi="Calibri"/>
          <w:b w:val="0"/>
          <w:sz w:val="24"/>
          <w:szCs w:val="24"/>
          <w:lang w:val="en-CA" w:eastAsia="zh-HK"/>
        </w:rPr>
      </w:pPr>
    </w:p>
    <w:p w:rsidR="00576973" w:rsidRDefault="00576973" w:rsidP="00576973">
      <w:pPr>
        <w:pStyle w:val="Heading3"/>
        <w:keepNext w:val="0"/>
        <w:widowControl w:val="0"/>
        <w:pBdr>
          <w:bottom w:val="none" w:sz="0" w:space="0" w:color="auto"/>
        </w:pBdr>
        <w:spacing w:after="0"/>
        <w:ind w:left="0"/>
        <w:rPr>
          <w:rFonts w:ascii="Calibri" w:hAnsi="Calibri"/>
          <w:i/>
          <w:sz w:val="24"/>
          <w:szCs w:val="24"/>
          <w:lang w:val="en-CA" w:eastAsia="zh-HK"/>
        </w:rPr>
      </w:pPr>
      <w:r>
        <w:rPr>
          <w:rFonts w:ascii="Calibri" w:hAnsi="Calibri"/>
          <w:i/>
          <w:sz w:val="24"/>
          <w:szCs w:val="24"/>
          <w:lang w:val="en-CA" w:eastAsia="zh-HK"/>
        </w:rPr>
        <w:t>A particular matter of general applicability typically involves:</w:t>
      </w:r>
    </w:p>
    <w:p w:rsidR="00576973" w:rsidRDefault="00576973" w:rsidP="00576973">
      <w:pPr>
        <w:pStyle w:val="Heading3"/>
        <w:keepNext w:val="0"/>
        <w:widowControl w:val="0"/>
        <w:pBdr>
          <w:bottom w:val="none" w:sz="0" w:space="0" w:color="auto"/>
        </w:pBdr>
        <w:spacing w:after="0"/>
        <w:ind w:left="0"/>
        <w:rPr>
          <w:rFonts w:ascii="Calibri" w:hAnsi="Calibri"/>
          <w:i/>
          <w:sz w:val="24"/>
          <w:szCs w:val="24"/>
          <w:lang w:val="en-CA" w:eastAsia="zh-HK"/>
        </w:rPr>
      </w:pPr>
    </w:p>
    <w:p w:rsidR="00576973" w:rsidRDefault="00576973" w:rsidP="00576973">
      <w:pPr>
        <w:pStyle w:val="Heading3"/>
        <w:keepNext w:val="0"/>
        <w:widowControl w:val="0"/>
        <w:numPr>
          <w:ilvl w:val="0"/>
          <w:numId w:val="24"/>
        </w:numPr>
        <w:pBdr>
          <w:bottom w:val="none" w:sz="0" w:space="0" w:color="auto"/>
        </w:pBdr>
        <w:spacing w:after="0"/>
        <w:rPr>
          <w:rFonts w:ascii="Calibri" w:hAnsi="Calibri"/>
          <w:b w:val="0"/>
          <w:sz w:val="24"/>
          <w:szCs w:val="24"/>
          <w:lang w:val="en-CA" w:eastAsia="zh-HK"/>
        </w:rPr>
      </w:pPr>
      <w:r>
        <w:rPr>
          <w:rFonts w:ascii="Calibri" w:hAnsi="Calibri"/>
          <w:b w:val="0"/>
          <w:sz w:val="24"/>
          <w:szCs w:val="24"/>
          <w:lang w:val="en-CA" w:eastAsia="zh-HK"/>
        </w:rPr>
        <w:t>De</w:t>
      </w:r>
      <w:r w:rsidRPr="00FB1735">
        <w:rPr>
          <w:rFonts w:ascii="Calibri" w:hAnsi="Calibri"/>
          <w:b w:val="0"/>
          <w:sz w:val="24"/>
          <w:szCs w:val="24"/>
          <w:lang w:val="en-CA" w:eastAsia="zh-HK"/>
        </w:rPr>
        <w:t xml:space="preserve">liberations, decisions, or actions that focus on </w:t>
      </w:r>
      <w:r>
        <w:rPr>
          <w:rFonts w:ascii="Calibri" w:hAnsi="Calibri"/>
          <w:b w:val="0"/>
          <w:sz w:val="24"/>
          <w:szCs w:val="24"/>
          <w:lang w:val="en-CA" w:eastAsia="zh-HK"/>
        </w:rPr>
        <w:t>a particular industry or profession, such as regulations, programs or standards</w:t>
      </w:r>
    </w:p>
    <w:p w:rsidR="00576973" w:rsidRPr="00FB1735" w:rsidRDefault="00D77DF1" w:rsidP="00576973">
      <w:pPr>
        <w:pStyle w:val="Heading3"/>
        <w:keepNext w:val="0"/>
        <w:widowControl w:val="0"/>
        <w:numPr>
          <w:ilvl w:val="0"/>
          <w:numId w:val="24"/>
        </w:numPr>
        <w:pBdr>
          <w:bottom w:val="none" w:sz="0" w:space="0" w:color="auto"/>
        </w:pBdr>
        <w:spacing w:after="0"/>
        <w:rPr>
          <w:rFonts w:ascii="Calibri" w:hAnsi="Calibri"/>
          <w:b w:val="0"/>
          <w:sz w:val="24"/>
          <w:szCs w:val="24"/>
          <w:lang w:val="en-CA" w:eastAsia="zh-HK"/>
        </w:rPr>
      </w:pPr>
      <w:r>
        <w:rPr>
          <w:rFonts w:ascii="Calibri" w:hAnsi="Calibri"/>
          <w:b w:val="0"/>
          <w:sz w:val="24"/>
          <w:szCs w:val="24"/>
          <w:lang w:val="en-CA" w:eastAsia="zh-HK"/>
        </w:rPr>
        <w:t xml:space="preserve">Legislation and policymaking, as long as it is narrowly focused on a discrete and identifiable class. </w:t>
      </w:r>
      <w:r w:rsidR="00576973" w:rsidRPr="00FB1735">
        <w:rPr>
          <w:rFonts w:ascii="Calibri" w:hAnsi="Calibri"/>
          <w:b w:val="0"/>
          <w:sz w:val="24"/>
          <w:szCs w:val="24"/>
          <w:lang w:val="en-CA" w:eastAsia="zh-HK"/>
        </w:rPr>
        <w:t xml:space="preserve"> </w:t>
      </w:r>
    </w:p>
    <w:p w:rsidR="00576973" w:rsidRPr="00FF1460" w:rsidRDefault="00576973" w:rsidP="00576973">
      <w:pPr>
        <w:pStyle w:val="Heading3"/>
        <w:keepNext w:val="0"/>
        <w:widowControl w:val="0"/>
        <w:pBdr>
          <w:bottom w:val="none" w:sz="0" w:space="0" w:color="auto"/>
        </w:pBdr>
        <w:spacing w:after="0"/>
        <w:ind w:left="0"/>
        <w:rPr>
          <w:rFonts w:ascii="Calibri" w:hAnsi="Calibri"/>
          <w:b w:val="0"/>
          <w:sz w:val="24"/>
          <w:szCs w:val="24"/>
          <w:lang w:val="en-CA" w:eastAsia="zh-HK"/>
        </w:rPr>
      </w:pPr>
    </w:p>
    <w:p w:rsidR="00576973" w:rsidRPr="00FB1735" w:rsidRDefault="00576973" w:rsidP="00576973">
      <w:pPr>
        <w:pStyle w:val="Heading3"/>
        <w:keepNext w:val="0"/>
        <w:widowControl w:val="0"/>
        <w:pBdr>
          <w:bottom w:val="none" w:sz="0" w:space="0" w:color="auto"/>
        </w:pBdr>
        <w:spacing w:after="0"/>
        <w:ind w:left="0"/>
        <w:rPr>
          <w:rFonts w:ascii="Calibri" w:hAnsi="Calibri"/>
          <w:b w:val="0"/>
          <w:sz w:val="24"/>
          <w:szCs w:val="24"/>
          <w:lang w:val="en-CA" w:eastAsia="zh-HK"/>
        </w:rPr>
      </w:pPr>
      <w:r w:rsidRPr="00D77DF1">
        <w:rPr>
          <w:rFonts w:ascii="Calibri" w:hAnsi="Calibri"/>
          <w:i/>
          <w:sz w:val="24"/>
          <w:szCs w:val="24"/>
          <w:lang w:val="en-CA" w:eastAsia="zh-HK"/>
        </w:rPr>
        <w:t>B</w:t>
      </w:r>
      <w:r w:rsidRPr="00D77DF1">
        <w:rPr>
          <w:rFonts w:ascii="Calibri" w:hAnsi="Calibri"/>
          <w:i/>
          <w:sz w:val="24"/>
          <w:szCs w:val="24"/>
          <w:lang w:val="en-CA"/>
        </w:rPr>
        <w:t>road policy matters</w:t>
      </w:r>
      <w:r w:rsidRPr="00FB1735">
        <w:rPr>
          <w:rFonts w:ascii="Calibri" w:hAnsi="Calibri"/>
          <w:b w:val="0"/>
          <w:sz w:val="24"/>
          <w:szCs w:val="24"/>
          <w:lang w:val="en-CA"/>
        </w:rPr>
        <w:t xml:space="preserve"> </w:t>
      </w:r>
      <w:r w:rsidRPr="00FB1735">
        <w:rPr>
          <w:rFonts w:ascii="Calibri" w:hAnsi="Calibri"/>
          <w:b w:val="0"/>
          <w:sz w:val="24"/>
          <w:szCs w:val="24"/>
          <w:lang w:val="en-CA" w:eastAsia="zh-HK"/>
        </w:rPr>
        <w:t xml:space="preserve">(those deliberations, </w:t>
      </w:r>
      <w:r w:rsidRPr="00FB1735">
        <w:rPr>
          <w:rFonts w:ascii="Calibri" w:hAnsi="Calibri"/>
          <w:b w:val="0"/>
          <w:sz w:val="24"/>
          <w:szCs w:val="24"/>
          <w:lang w:val="en-CA"/>
        </w:rPr>
        <w:t>decisions</w:t>
      </w:r>
      <w:r w:rsidRPr="00FB1735">
        <w:rPr>
          <w:rFonts w:ascii="Calibri" w:hAnsi="Calibri"/>
          <w:b w:val="0"/>
          <w:sz w:val="24"/>
          <w:szCs w:val="24"/>
          <w:lang w:val="en-CA" w:eastAsia="zh-HK"/>
        </w:rPr>
        <w:t>,</w:t>
      </w:r>
      <w:r w:rsidRPr="00FB1735">
        <w:rPr>
          <w:rFonts w:ascii="Calibri" w:hAnsi="Calibri"/>
          <w:b w:val="0"/>
          <w:sz w:val="24"/>
          <w:szCs w:val="24"/>
          <w:lang w:val="en-CA"/>
        </w:rPr>
        <w:t xml:space="preserve"> </w:t>
      </w:r>
      <w:r w:rsidRPr="00FB1735">
        <w:rPr>
          <w:rFonts w:ascii="Calibri" w:hAnsi="Calibri"/>
          <w:b w:val="0"/>
          <w:sz w:val="24"/>
          <w:szCs w:val="24"/>
          <w:lang w:val="en-CA" w:eastAsia="zh-HK"/>
        </w:rPr>
        <w:t xml:space="preserve">or </w:t>
      </w:r>
      <w:r w:rsidRPr="00FB1735">
        <w:rPr>
          <w:rFonts w:ascii="Calibri" w:hAnsi="Calibri"/>
          <w:b w:val="0"/>
          <w:sz w:val="24"/>
          <w:szCs w:val="24"/>
          <w:lang w:val="en-CA"/>
        </w:rPr>
        <w:t xml:space="preserve">actions that focus on the interests of a large and diverse group) are </w:t>
      </w:r>
      <w:r w:rsidRPr="00D77DF1">
        <w:rPr>
          <w:rFonts w:ascii="Calibri" w:hAnsi="Calibri"/>
          <w:b w:val="0"/>
          <w:sz w:val="24"/>
          <w:szCs w:val="24"/>
          <w:u w:val="single"/>
          <w:lang w:val="en-CA"/>
        </w:rPr>
        <w:t>not particular matters at all</w:t>
      </w:r>
      <w:r w:rsidRPr="00FB1735">
        <w:rPr>
          <w:rFonts w:ascii="Calibri" w:hAnsi="Calibri"/>
          <w:b w:val="0"/>
          <w:sz w:val="24"/>
          <w:szCs w:val="24"/>
          <w:lang w:val="en-CA"/>
        </w:rPr>
        <w:t>, thus, not covered by</w:t>
      </w:r>
      <w:r w:rsidRPr="00FB1735">
        <w:rPr>
          <w:rFonts w:ascii="Calibri" w:hAnsi="Calibri" w:cs="Arial"/>
          <w:b w:val="0"/>
          <w:iCs/>
          <w:sz w:val="24"/>
          <w:szCs w:val="24"/>
        </w:rPr>
        <w:t xml:space="preserve"> </w:t>
      </w:r>
      <w:r w:rsidRPr="00FB1735">
        <w:rPr>
          <w:rFonts w:ascii="Calibri" w:hAnsi="Calibri"/>
          <w:b w:val="0"/>
          <w:sz w:val="24"/>
          <w:szCs w:val="24"/>
          <w:lang w:eastAsia="zh-HK"/>
        </w:rPr>
        <w:t>20</w:t>
      </w:r>
      <w:r w:rsidR="00D77DF1">
        <w:rPr>
          <w:rFonts w:ascii="Calibri" w:hAnsi="Calibri"/>
          <w:b w:val="0"/>
          <w:sz w:val="24"/>
          <w:szCs w:val="24"/>
          <w:lang w:eastAsia="zh-HK"/>
        </w:rPr>
        <w:t>8</w:t>
      </w:r>
      <w:r w:rsidRPr="00FB1735">
        <w:rPr>
          <w:rFonts w:ascii="Calibri" w:hAnsi="Calibri"/>
          <w:b w:val="0"/>
          <w:sz w:val="24"/>
          <w:szCs w:val="24"/>
          <w:lang w:val="en-CA" w:eastAsia="zh-HK"/>
        </w:rPr>
        <w:t>.</w:t>
      </w:r>
      <w:r w:rsidR="00D77DF1" w:rsidRPr="00D77DF1">
        <w:rPr>
          <w:rFonts w:ascii="Times New Roman" w:hAnsi="Times New Roman"/>
          <w:b w:val="0"/>
          <w:sz w:val="22"/>
        </w:rPr>
        <w:t xml:space="preserve"> </w:t>
      </w:r>
      <w:r w:rsidR="00D77DF1" w:rsidRPr="00D77DF1">
        <w:rPr>
          <w:rFonts w:ascii="Calibri" w:hAnsi="Calibri"/>
          <w:b w:val="0"/>
          <w:sz w:val="24"/>
          <w:szCs w:val="24"/>
          <w:lang w:eastAsia="zh-HK"/>
        </w:rPr>
        <w:t>For example, health and safety regulations applicable to all employers would not be a particular matter, nor would a comprehensive legislative proposal for health care reform</w:t>
      </w:r>
    </w:p>
    <w:p w:rsidR="00576973" w:rsidRPr="00FB1735" w:rsidRDefault="00576973" w:rsidP="00576973">
      <w:pPr>
        <w:pStyle w:val="StudentText"/>
        <w:spacing w:after="0" w:line="240" w:lineRule="auto"/>
        <w:ind w:left="0"/>
        <w:rPr>
          <w:rFonts w:ascii="Calibri" w:hAnsi="Calibri"/>
          <w:sz w:val="24"/>
          <w:szCs w:val="24"/>
          <w:lang w:val="en-CA" w:eastAsia="zh-HK"/>
        </w:rPr>
      </w:pPr>
    </w:p>
    <w:p w:rsidR="00576973" w:rsidRPr="00FB1735" w:rsidRDefault="00576973" w:rsidP="00576973">
      <w:pPr>
        <w:pStyle w:val="Heading3"/>
        <w:keepNext w:val="0"/>
        <w:widowControl w:val="0"/>
        <w:pBdr>
          <w:bottom w:val="none" w:sz="0" w:space="0" w:color="auto"/>
        </w:pBdr>
        <w:spacing w:after="0"/>
        <w:ind w:left="0"/>
        <w:rPr>
          <w:rFonts w:ascii="Calibri" w:hAnsi="Calibri" w:cs="Arial"/>
          <w:b w:val="0"/>
          <w:color w:val="000000"/>
          <w:sz w:val="24"/>
          <w:szCs w:val="24"/>
        </w:rPr>
      </w:pPr>
      <w:r w:rsidRPr="00FB1735">
        <w:rPr>
          <w:rFonts w:ascii="Calibri" w:hAnsi="Calibri" w:cs="Arial"/>
          <w:b w:val="0"/>
          <w:color w:val="000000"/>
          <w:sz w:val="24"/>
          <w:szCs w:val="24"/>
        </w:rPr>
        <w:t xml:space="preserve">For further elaboration, see OGE Advisory Memo 06 x 9 of October 4, 2006 titled, </w:t>
      </w:r>
      <w:r w:rsidRPr="00FB1735">
        <w:rPr>
          <w:rFonts w:ascii="Calibri" w:hAnsi="Calibri" w:cs="Arial"/>
          <w:b w:val="0"/>
          <w:i/>
          <w:color w:val="000000"/>
          <w:sz w:val="24"/>
          <w:szCs w:val="24"/>
        </w:rPr>
        <w:t>"Particular Matter Involving Specific Parties," "Particular Matter," and "Matter."</w:t>
      </w:r>
    </w:p>
    <w:p w:rsidR="00C77F68" w:rsidRDefault="00C77F68">
      <w:pPr>
        <w:spacing w:after="0"/>
        <w:ind w:left="0"/>
        <w:rPr>
          <w:rFonts w:ascii="Calibri" w:hAnsi="Calibri"/>
          <w:b/>
          <w:sz w:val="32"/>
          <w:szCs w:val="24"/>
        </w:rPr>
      </w:pPr>
    </w:p>
    <w:p w:rsidR="00C77F68" w:rsidRDefault="00C77F68">
      <w:pPr>
        <w:spacing w:after="0"/>
        <w:ind w:left="0"/>
        <w:rPr>
          <w:rFonts w:ascii="Calibri" w:hAnsi="Calibri"/>
          <w:b/>
          <w:sz w:val="32"/>
          <w:szCs w:val="24"/>
        </w:rPr>
      </w:pPr>
    </w:p>
    <w:p w:rsidR="00955046" w:rsidRDefault="00955046">
      <w:pPr>
        <w:spacing w:after="0"/>
        <w:ind w:left="0"/>
        <w:rPr>
          <w:rFonts w:ascii="Calibri" w:hAnsi="Calibri"/>
          <w:b/>
          <w:sz w:val="32"/>
          <w:szCs w:val="24"/>
        </w:rPr>
      </w:pPr>
    </w:p>
    <w:p w:rsidR="00767580" w:rsidRDefault="00767580">
      <w:pPr>
        <w:spacing w:after="0"/>
        <w:ind w:left="0"/>
        <w:rPr>
          <w:rFonts w:ascii="Calibri" w:hAnsi="Calibri"/>
          <w:b/>
          <w:sz w:val="32"/>
          <w:szCs w:val="24"/>
        </w:rPr>
      </w:pPr>
    </w:p>
    <w:p w:rsidR="00955046" w:rsidRDefault="00955046" w:rsidP="00955046">
      <w:pPr>
        <w:spacing w:after="0"/>
        <w:ind w:left="0"/>
        <w:rPr>
          <w:rFonts w:ascii="Calibri" w:hAnsi="Calibri"/>
          <w:b/>
          <w:sz w:val="32"/>
          <w:szCs w:val="32"/>
        </w:rPr>
      </w:pPr>
    </w:p>
    <w:p w:rsidR="00955046" w:rsidRDefault="00955046" w:rsidP="007F7CBC">
      <w:pPr>
        <w:pBdr>
          <w:bottom w:val="single" w:sz="4" w:space="1" w:color="auto"/>
        </w:pBdr>
        <w:spacing w:after="0"/>
        <w:ind w:left="0"/>
        <w:rPr>
          <w:rFonts w:ascii="Calibri" w:hAnsi="Calibri"/>
          <w:b/>
          <w:sz w:val="32"/>
          <w:szCs w:val="32"/>
        </w:rPr>
      </w:pPr>
    </w:p>
    <w:p w:rsidR="00C77F68" w:rsidRPr="007F7CBC" w:rsidRDefault="00C77F68" w:rsidP="007F7CBC">
      <w:pPr>
        <w:pBdr>
          <w:bottom w:val="single" w:sz="4" w:space="1" w:color="auto"/>
        </w:pBdr>
        <w:spacing w:after="0"/>
        <w:ind w:left="0"/>
        <w:rPr>
          <w:rFonts w:ascii="Calibri" w:hAnsi="Calibri"/>
          <w:b/>
          <w:sz w:val="32"/>
          <w:szCs w:val="32"/>
        </w:rPr>
      </w:pPr>
      <w:r>
        <w:rPr>
          <w:rFonts w:ascii="Calibri" w:hAnsi="Calibri"/>
          <w:b/>
          <w:sz w:val="32"/>
          <w:szCs w:val="32"/>
        </w:rPr>
        <w:t>Financial Interest</w:t>
      </w:r>
      <w:r w:rsidR="008E10C5">
        <w:rPr>
          <w:rFonts w:ascii="Calibri" w:hAnsi="Calibri"/>
          <w:b/>
          <w:sz w:val="32"/>
          <w:szCs w:val="32"/>
        </w:rPr>
        <w:t xml:space="preserve"> of Prospective Employer</w:t>
      </w:r>
    </w:p>
    <w:p w:rsidR="00C77F68" w:rsidRPr="00F41CF2" w:rsidRDefault="00F41CF2">
      <w:pPr>
        <w:spacing w:after="0"/>
        <w:ind w:left="0"/>
        <w:rPr>
          <w:rFonts w:ascii="Calibri" w:hAnsi="Calibri"/>
          <w:b/>
          <w:sz w:val="24"/>
          <w:szCs w:val="24"/>
        </w:rPr>
      </w:pPr>
      <w:r>
        <w:rPr>
          <w:rFonts w:ascii="Calibri" w:hAnsi="Calibri"/>
          <w:b/>
          <w:noProof/>
          <w:sz w:val="24"/>
          <w:szCs w:val="24"/>
        </w:rPr>
        <w:drawing>
          <wp:anchor distT="0" distB="0" distL="114300" distR="114300" simplePos="0" relativeHeight="251664384" behindDoc="0" locked="0" layoutInCell="1" allowOverlap="1">
            <wp:simplePos x="0" y="0"/>
            <wp:positionH relativeFrom="margin">
              <wp:posOffset>3738880</wp:posOffset>
            </wp:positionH>
            <wp:positionV relativeFrom="margin">
              <wp:posOffset>2435225</wp:posOffset>
            </wp:positionV>
            <wp:extent cx="2015490" cy="2450465"/>
            <wp:effectExtent l="38100" t="0" r="0" b="0"/>
            <wp:wrapSquare wrapText="bothSides"/>
            <wp:docPr id="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rsidR="00C77F68" w:rsidRDefault="007F7CBC">
      <w:pPr>
        <w:spacing w:after="0"/>
        <w:ind w:left="0"/>
        <w:rPr>
          <w:rFonts w:ascii="Calibri" w:hAnsi="Calibri"/>
          <w:sz w:val="24"/>
          <w:szCs w:val="24"/>
        </w:rPr>
      </w:pPr>
      <w:r>
        <w:rPr>
          <w:rFonts w:ascii="Calibri" w:hAnsi="Calibri"/>
          <w:sz w:val="24"/>
          <w:szCs w:val="24"/>
        </w:rPr>
        <w:t>For purposes of the Seeking Other Employment provisions, t</w:t>
      </w:r>
      <w:r w:rsidR="00F41CF2">
        <w:rPr>
          <w:rFonts w:ascii="Calibri" w:hAnsi="Calibri"/>
          <w:sz w:val="24"/>
          <w:szCs w:val="24"/>
        </w:rPr>
        <w:t xml:space="preserve">he term “financial interest” </w:t>
      </w:r>
      <w:r w:rsidR="008E10C5">
        <w:rPr>
          <w:rFonts w:ascii="Calibri" w:hAnsi="Calibri"/>
          <w:sz w:val="24"/>
          <w:szCs w:val="24"/>
        </w:rPr>
        <w:t xml:space="preserve">has </w:t>
      </w:r>
      <w:r>
        <w:rPr>
          <w:rFonts w:ascii="Calibri" w:hAnsi="Calibri"/>
          <w:sz w:val="24"/>
          <w:szCs w:val="24"/>
        </w:rPr>
        <w:t xml:space="preserve">essentially </w:t>
      </w:r>
      <w:r w:rsidR="008E10C5">
        <w:rPr>
          <w:rFonts w:ascii="Calibri" w:hAnsi="Calibri"/>
          <w:sz w:val="24"/>
          <w:szCs w:val="24"/>
        </w:rPr>
        <w:t>the same meaning as</w:t>
      </w:r>
      <w:r w:rsidR="00F41CF2">
        <w:rPr>
          <w:rFonts w:ascii="Calibri" w:hAnsi="Calibri"/>
          <w:sz w:val="24"/>
          <w:szCs w:val="24"/>
        </w:rPr>
        <w:t xml:space="preserve"> </w:t>
      </w:r>
      <w:r w:rsidR="006C77A4">
        <w:rPr>
          <w:rFonts w:ascii="Calibri" w:hAnsi="Calibri"/>
          <w:sz w:val="24"/>
          <w:szCs w:val="24"/>
        </w:rPr>
        <w:t>in 18 U.S. C. section</w:t>
      </w:r>
      <w:r w:rsidR="008E10C5">
        <w:rPr>
          <w:rFonts w:ascii="Calibri" w:hAnsi="Calibri"/>
          <w:sz w:val="24"/>
          <w:szCs w:val="24"/>
        </w:rPr>
        <w:t>208--</w:t>
      </w:r>
      <w:r w:rsidR="00F41CF2">
        <w:rPr>
          <w:rFonts w:ascii="Calibri" w:hAnsi="Calibri"/>
          <w:sz w:val="24"/>
          <w:szCs w:val="24"/>
        </w:rPr>
        <w:t>the potential for gain or loss to the employee</w:t>
      </w:r>
      <w:r>
        <w:rPr>
          <w:rFonts w:ascii="Calibri" w:hAnsi="Calibri"/>
          <w:sz w:val="24"/>
          <w:szCs w:val="24"/>
        </w:rPr>
        <w:t>, or to any person with whom the employee is seeking employment</w:t>
      </w:r>
      <w:r w:rsidR="00F41CF2">
        <w:rPr>
          <w:rFonts w:ascii="Calibri" w:hAnsi="Calibri"/>
          <w:sz w:val="24"/>
          <w:szCs w:val="24"/>
        </w:rPr>
        <w:t>, as a result of governmental action on a particular matter.</w:t>
      </w:r>
    </w:p>
    <w:p w:rsidR="00F41CF2" w:rsidRDefault="00F41CF2">
      <w:pPr>
        <w:spacing w:after="0"/>
        <w:ind w:left="0"/>
        <w:rPr>
          <w:rFonts w:ascii="Calibri" w:hAnsi="Calibri"/>
          <w:sz w:val="24"/>
          <w:szCs w:val="24"/>
        </w:rPr>
      </w:pPr>
    </w:p>
    <w:p w:rsidR="006C77A4" w:rsidRDefault="006C77A4" w:rsidP="003C524C">
      <w:pPr>
        <w:spacing w:after="0"/>
        <w:ind w:left="0"/>
        <w:rPr>
          <w:rFonts w:ascii="Calibri" w:hAnsi="Calibri"/>
          <w:sz w:val="24"/>
          <w:szCs w:val="24"/>
        </w:rPr>
      </w:pPr>
    </w:p>
    <w:p w:rsidR="003C524C" w:rsidRPr="003C524C" w:rsidRDefault="006C77A4" w:rsidP="003C524C">
      <w:pPr>
        <w:spacing w:after="0"/>
        <w:ind w:left="0"/>
        <w:rPr>
          <w:rFonts w:ascii="Calibri" w:hAnsi="Calibri"/>
          <w:sz w:val="28"/>
          <w:szCs w:val="24"/>
        </w:rPr>
      </w:pPr>
      <w:r>
        <w:rPr>
          <w:rFonts w:ascii="Calibri" w:hAnsi="Calibri"/>
          <w:b/>
          <w:sz w:val="28"/>
          <w:szCs w:val="24"/>
          <w:u w:val="single"/>
        </w:rPr>
        <w:t>Prospective Employer</w:t>
      </w:r>
      <w:r w:rsidR="003C524C">
        <w:rPr>
          <w:rFonts w:ascii="Calibri" w:hAnsi="Calibri"/>
          <w:b/>
          <w:sz w:val="28"/>
          <w:szCs w:val="24"/>
          <w:u w:val="single"/>
        </w:rPr>
        <w:t xml:space="preserve"> </w:t>
      </w:r>
      <w:r w:rsidR="003C524C">
        <w:rPr>
          <w:rFonts w:ascii="Calibri" w:hAnsi="Calibri"/>
          <w:sz w:val="28"/>
          <w:szCs w:val="24"/>
        </w:rPr>
        <w:t>(</w:t>
      </w:r>
      <w:r>
        <w:rPr>
          <w:rFonts w:ascii="Calibri" w:hAnsi="Calibri"/>
          <w:i/>
          <w:sz w:val="28"/>
          <w:szCs w:val="24"/>
        </w:rPr>
        <w:t>See 5 C.F.R. §2635.603(</w:t>
      </w:r>
      <w:r w:rsidR="003C524C" w:rsidRPr="003C524C">
        <w:rPr>
          <w:rFonts w:ascii="Calibri" w:hAnsi="Calibri"/>
          <w:i/>
          <w:sz w:val="28"/>
          <w:szCs w:val="24"/>
        </w:rPr>
        <w:t>c)</w:t>
      </w:r>
      <w:r w:rsidR="003C524C">
        <w:rPr>
          <w:rFonts w:ascii="Calibri" w:hAnsi="Calibri"/>
          <w:sz w:val="28"/>
          <w:szCs w:val="24"/>
        </w:rPr>
        <w:t>)</w:t>
      </w:r>
    </w:p>
    <w:p w:rsidR="003C524C" w:rsidRDefault="003C524C" w:rsidP="003C524C">
      <w:pPr>
        <w:spacing w:after="0"/>
        <w:ind w:left="0"/>
        <w:rPr>
          <w:rFonts w:ascii="Calibri" w:hAnsi="Calibri"/>
          <w:sz w:val="24"/>
          <w:szCs w:val="24"/>
        </w:rPr>
      </w:pPr>
    </w:p>
    <w:p w:rsidR="00767580" w:rsidRDefault="006C77A4" w:rsidP="003C524C">
      <w:pPr>
        <w:spacing w:after="0"/>
        <w:ind w:left="0"/>
        <w:rPr>
          <w:rFonts w:ascii="Calibri" w:hAnsi="Calibri"/>
          <w:sz w:val="24"/>
          <w:szCs w:val="24"/>
        </w:rPr>
      </w:pPr>
      <w:r w:rsidRPr="006C77A4">
        <w:rPr>
          <w:rFonts w:ascii="Calibri" w:hAnsi="Calibri"/>
          <w:b/>
          <w:i/>
          <w:sz w:val="24"/>
          <w:szCs w:val="24"/>
        </w:rPr>
        <w:t>Prospective employer</w:t>
      </w:r>
      <w:r>
        <w:rPr>
          <w:rFonts w:ascii="Calibri" w:hAnsi="Calibri"/>
          <w:sz w:val="24"/>
          <w:szCs w:val="24"/>
        </w:rPr>
        <w:t xml:space="preserve"> means any person with whom the employee is seeking employment. Where contacts are </w:t>
      </w:r>
    </w:p>
    <w:p w:rsidR="003C524C" w:rsidRDefault="006C77A4" w:rsidP="003C524C">
      <w:pPr>
        <w:spacing w:after="0"/>
        <w:ind w:left="0"/>
        <w:rPr>
          <w:rFonts w:ascii="Calibri" w:hAnsi="Calibri"/>
          <w:sz w:val="24"/>
          <w:szCs w:val="24"/>
        </w:rPr>
      </w:pPr>
      <w:r>
        <w:rPr>
          <w:rFonts w:ascii="Calibri" w:hAnsi="Calibri"/>
          <w:sz w:val="24"/>
          <w:szCs w:val="24"/>
        </w:rPr>
        <w:t xml:space="preserve">made by or with an agent or intermediary, the term </w:t>
      </w:r>
      <w:r w:rsidR="007F7CBC">
        <w:rPr>
          <w:rFonts w:ascii="Calibri" w:hAnsi="Calibri"/>
          <w:sz w:val="24"/>
          <w:szCs w:val="24"/>
        </w:rPr>
        <w:t>includes</w:t>
      </w:r>
      <w:r w:rsidR="003C524C">
        <w:rPr>
          <w:rFonts w:ascii="Calibri" w:hAnsi="Calibri"/>
          <w:sz w:val="24"/>
          <w:szCs w:val="24"/>
        </w:rPr>
        <w:t>:</w:t>
      </w:r>
    </w:p>
    <w:p w:rsidR="00767580" w:rsidRDefault="00767580" w:rsidP="003C524C">
      <w:pPr>
        <w:spacing w:after="0"/>
        <w:ind w:left="0"/>
        <w:rPr>
          <w:rFonts w:ascii="Calibri" w:hAnsi="Calibri"/>
          <w:sz w:val="24"/>
          <w:szCs w:val="24"/>
        </w:rPr>
      </w:pPr>
    </w:p>
    <w:p w:rsidR="003C524C" w:rsidRDefault="007F7CBC" w:rsidP="003C524C">
      <w:pPr>
        <w:pStyle w:val="ListParagraph"/>
        <w:numPr>
          <w:ilvl w:val="0"/>
          <w:numId w:val="28"/>
        </w:numPr>
        <w:spacing w:after="0"/>
        <w:rPr>
          <w:rFonts w:ascii="Calibri" w:hAnsi="Calibri"/>
          <w:sz w:val="24"/>
          <w:szCs w:val="24"/>
        </w:rPr>
      </w:pPr>
      <w:r>
        <w:rPr>
          <w:rFonts w:ascii="Calibri" w:hAnsi="Calibri"/>
          <w:sz w:val="24"/>
          <w:szCs w:val="24"/>
        </w:rPr>
        <w:t xml:space="preserve">A </w:t>
      </w:r>
      <w:r w:rsidR="004817C3">
        <w:rPr>
          <w:rFonts w:ascii="Calibri" w:hAnsi="Calibri"/>
          <w:sz w:val="24"/>
          <w:szCs w:val="24"/>
        </w:rPr>
        <w:t xml:space="preserve">n entity who </w:t>
      </w:r>
      <w:r>
        <w:rPr>
          <w:rFonts w:ascii="Calibri" w:hAnsi="Calibri"/>
          <w:sz w:val="24"/>
          <w:szCs w:val="24"/>
        </w:rPr>
        <w:t>uses an agent or intermediary to contact the employee about a prospective employment relationship, and the</w:t>
      </w:r>
      <w:r w:rsidR="00A11DF0">
        <w:rPr>
          <w:rFonts w:ascii="Calibri" w:hAnsi="Calibri"/>
          <w:sz w:val="24"/>
          <w:szCs w:val="24"/>
        </w:rPr>
        <w:t xml:space="preserve">ir </w:t>
      </w:r>
      <w:r>
        <w:rPr>
          <w:rFonts w:ascii="Calibri" w:hAnsi="Calibri"/>
          <w:sz w:val="24"/>
          <w:szCs w:val="24"/>
        </w:rPr>
        <w:t xml:space="preserve"> identity </w:t>
      </w:r>
      <w:r w:rsidR="004817C3">
        <w:rPr>
          <w:rFonts w:ascii="Calibri" w:hAnsi="Calibri"/>
          <w:sz w:val="24"/>
          <w:szCs w:val="24"/>
        </w:rPr>
        <w:t>i</w:t>
      </w:r>
      <w:r>
        <w:rPr>
          <w:rFonts w:ascii="Calibri" w:hAnsi="Calibri"/>
          <w:sz w:val="24"/>
          <w:szCs w:val="24"/>
        </w:rPr>
        <w:t>s made known to the employee; and</w:t>
      </w:r>
    </w:p>
    <w:p w:rsidR="007F7CBC" w:rsidRDefault="007F7CBC" w:rsidP="003C524C">
      <w:pPr>
        <w:pStyle w:val="ListParagraph"/>
        <w:numPr>
          <w:ilvl w:val="0"/>
          <w:numId w:val="28"/>
        </w:numPr>
        <w:spacing w:after="0"/>
        <w:rPr>
          <w:rFonts w:ascii="Calibri" w:hAnsi="Calibri"/>
          <w:sz w:val="24"/>
          <w:szCs w:val="24"/>
        </w:rPr>
      </w:pPr>
      <w:r>
        <w:rPr>
          <w:rFonts w:ascii="Calibri" w:hAnsi="Calibri"/>
          <w:sz w:val="24"/>
          <w:szCs w:val="24"/>
        </w:rPr>
        <w:t>A</w:t>
      </w:r>
      <w:r w:rsidR="004817C3">
        <w:rPr>
          <w:rFonts w:ascii="Calibri" w:hAnsi="Calibri"/>
          <w:sz w:val="24"/>
          <w:szCs w:val="24"/>
        </w:rPr>
        <w:t>n entity who i</w:t>
      </w:r>
      <w:r>
        <w:rPr>
          <w:rFonts w:ascii="Calibri" w:hAnsi="Calibri"/>
          <w:sz w:val="24"/>
          <w:szCs w:val="24"/>
        </w:rPr>
        <w:t>s contacted by the employee’s agent or intermediary about a prospectiv</w:t>
      </w:r>
      <w:r w:rsidR="004817C3">
        <w:rPr>
          <w:rFonts w:ascii="Calibri" w:hAnsi="Calibri"/>
          <w:sz w:val="24"/>
          <w:szCs w:val="24"/>
        </w:rPr>
        <w:t xml:space="preserve">e employment relationship, and </w:t>
      </w:r>
      <w:r>
        <w:rPr>
          <w:rFonts w:ascii="Calibri" w:hAnsi="Calibri"/>
          <w:sz w:val="24"/>
          <w:szCs w:val="24"/>
        </w:rPr>
        <w:t>th</w:t>
      </w:r>
      <w:r w:rsidR="004817C3">
        <w:rPr>
          <w:rFonts w:ascii="Calibri" w:hAnsi="Calibri"/>
          <w:sz w:val="24"/>
          <w:szCs w:val="24"/>
        </w:rPr>
        <w:t xml:space="preserve">eir identity </w:t>
      </w:r>
      <w:r>
        <w:rPr>
          <w:rFonts w:ascii="Calibri" w:hAnsi="Calibri"/>
          <w:sz w:val="24"/>
          <w:szCs w:val="24"/>
        </w:rPr>
        <w:t>is made known to the employee.</w:t>
      </w:r>
    </w:p>
    <w:p w:rsidR="006C77A4" w:rsidRDefault="006C77A4" w:rsidP="006C77A4">
      <w:pPr>
        <w:spacing w:after="0"/>
        <w:ind w:left="0"/>
        <w:rPr>
          <w:rFonts w:ascii="Calibri" w:hAnsi="Calibri"/>
          <w:b/>
          <w:sz w:val="32"/>
          <w:szCs w:val="24"/>
        </w:rPr>
      </w:pPr>
    </w:p>
    <w:p w:rsidR="006C77A4" w:rsidRDefault="006C77A4" w:rsidP="006C77A4">
      <w:pPr>
        <w:spacing w:after="0"/>
        <w:ind w:left="0"/>
        <w:rPr>
          <w:rFonts w:ascii="Calibri" w:hAnsi="Calibri"/>
          <w:b/>
          <w:sz w:val="32"/>
          <w:szCs w:val="24"/>
        </w:rPr>
      </w:pPr>
    </w:p>
    <w:p w:rsidR="006C77A4" w:rsidRDefault="006C77A4" w:rsidP="006C77A4">
      <w:pPr>
        <w:spacing w:after="0"/>
        <w:ind w:left="0"/>
        <w:rPr>
          <w:rFonts w:ascii="Calibri" w:hAnsi="Calibri"/>
          <w:b/>
          <w:sz w:val="32"/>
          <w:szCs w:val="24"/>
        </w:rPr>
      </w:pPr>
    </w:p>
    <w:p w:rsidR="00767580" w:rsidRDefault="00767580" w:rsidP="00955046">
      <w:pPr>
        <w:spacing w:after="0"/>
        <w:ind w:left="0"/>
        <w:rPr>
          <w:rFonts w:ascii="Calibri" w:hAnsi="Calibri"/>
          <w:b/>
          <w:sz w:val="32"/>
          <w:szCs w:val="24"/>
        </w:rPr>
      </w:pPr>
    </w:p>
    <w:p w:rsidR="00955046" w:rsidRDefault="00955046">
      <w:pPr>
        <w:spacing w:after="0"/>
        <w:ind w:left="0"/>
        <w:rPr>
          <w:rFonts w:ascii="Calibri" w:hAnsi="Calibri"/>
          <w:b/>
          <w:sz w:val="32"/>
          <w:szCs w:val="24"/>
        </w:rPr>
      </w:pPr>
      <w:r>
        <w:rPr>
          <w:rFonts w:ascii="Calibri" w:hAnsi="Calibri"/>
          <w:b/>
          <w:sz w:val="32"/>
          <w:szCs w:val="24"/>
        </w:rPr>
        <w:br w:type="page"/>
      </w:r>
    </w:p>
    <w:p w:rsidR="00460CED" w:rsidRPr="00460CED" w:rsidRDefault="00460CED" w:rsidP="00460CED">
      <w:pPr>
        <w:pBdr>
          <w:bottom w:val="single" w:sz="4" w:space="1" w:color="auto"/>
        </w:pBdr>
        <w:spacing w:after="0"/>
        <w:ind w:left="0"/>
        <w:rPr>
          <w:rFonts w:ascii="Calibri" w:hAnsi="Calibri"/>
          <w:b/>
          <w:sz w:val="32"/>
          <w:szCs w:val="24"/>
        </w:rPr>
      </w:pPr>
      <w:r>
        <w:rPr>
          <w:rFonts w:ascii="Calibri" w:hAnsi="Calibri"/>
          <w:b/>
          <w:sz w:val="32"/>
          <w:szCs w:val="24"/>
        </w:rPr>
        <w:lastRenderedPageBreak/>
        <w:t>Direct and Predictable Effect</w:t>
      </w:r>
    </w:p>
    <w:p w:rsidR="00460CED" w:rsidRDefault="00460CED" w:rsidP="00460CED">
      <w:pPr>
        <w:spacing w:after="0"/>
        <w:ind w:left="0"/>
        <w:rPr>
          <w:rFonts w:ascii="Calibri" w:hAnsi="Calibri"/>
          <w:i/>
          <w:sz w:val="24"/>
          <w:szCs w:val="22"/>
          <w:lang w:eastAsia="zh-HK"/>
        </w:rPr>
      </w:pPr>
      <w:r w:rsidRPr="00460CED">
        <w:rPr>
          <w:rFonts w:ascii="Calibri" w:hAnsi="Calibri"/>
          <w:i/>
          <w:sz w:val="24"/>
          <w:szCs w:val="22"/>
          <w:lang w:eastAsia="zh-HK"/>
        </w:rPr>
        <w:t>5 CFR §264</w:t>
      </w:r>
      <w:r>
        <w:rPr>
          <w:rFonts w:ascii="Calibri" w:hAnsi="Calibri"/>
          <w:i/>
          <w:sz w:val="24"/>
          <w:szCs w:val="22"/>
          <w:lang w:eastAsia="zh-HK"/>
        </w:rPr>
        <w:t>0.103(a)(3</w:t>
      </w:r>
      <w:r w:rsidRPr="00460CED">
        <w:rPr>
          <w:rFonts w:ascii="Calibri" w:hAnsi="Calibri"/>
          <w:i/>
          <w:sz w:val="24"/>
          <w:szCs w:val="22"/>
          <w:lang w:eastAsia="zh-HK"/>
        </w:rPr>
        <w:t>)</w:t>
      </w:r>
    </w:p>
    <w:p w:rsidR="00460CED" w:rsidRDefault="00460CED" w:rsidP="00460CED">
      <w:pPr>
        <w:spacing w:after="0"/>
        <w:ind w:left="0"/>
        <w:rPr>
          <w:rFonts w:ascii="Calibri" w:hAnsi="Calibri"/>
          <w:i/>
          <w:sz w:val="24"/>
          <w:szCs w:val="22"/>
          <w:lang w:eastAsia="zh-HK"/>
        </w:rPr>
      </w:pPr>
    </w:p>
    <w:p w:rsidR="00460CED" w:rsidRDefault="00460CED" w:rsidP="00460CED">
      <w:pPr>
        <w:spacing w:after="0"/>
        <w:ind w:left="0"/>
        <w:rPr>
          <w:rFonts w:ascii="Calibri" w:hAnsi="Calibri"/>
          <w:sz w:val="24"/>
          <w:szCs w:val="22"/>
          <w:lang w:eastAsia="zh-HK"/>
        </w:rPr>
      </w:pPr>
      <w:r>
        <w:rPr>
          <w:rFonts w:ascii="Calibri" w:hAnsi="Calibri"/>
          <w:sz w:val="24"/>
          <w:szCs w:val="22"/>
          <w:lang w:eastAsia="zh-HK"/>
        </w:rPr>
        <w:t xml:space="preserve">An employee has a disqualifying financial interest in a particular matter only if there is a close causal link </w:t>
      </w:r>
      <w:r w:rsidR="006D7327">
        <w:rPr>
          <w:rFonts w:ascii="Calibri" w:hAnsi="Calibri"/>
          <w:sz w:val="24"/>
          <w:szCs w:val="22"/>
          <w:lang w:eastAsia="zh-HK"/>
        </w:rPr>
        <w:t xml:space="preserve">(direct effect) </w:t>
      </w:r>
      <w:r>
        <w:rPr>
          <w:rFonts w:ascii="Calibri" w:hAnsi="Calibri"/>
          <w:sz w:val="24"/>
          <w:szCs w:val="22"/>
          <w:lang w:eastAsia="zh-HK"/>
        </w:rPr>
        <w:t xml:space="preserve">between a particular Government matter in which the employee would participate and any effect </w:t>
      </w:r>
      <w:r w:rsidR="006D7327">
        <w:rPr>
          <w:rFonts w:ascii="Calibri" w:hAnsi="Calibri"/>
          <w:sz w:val="24"/>
          <w:szCs w:val="22"/>
          <w:lang w:eastAsia="zh-HK"/>
        </w:rPr>
        <w:t xml:space="preserve">that matter </w:t>
      </w:r>
      <w:r w:rsidR="00A575E1">
        <w:rPr>
          <w:rFonts w:ascii="Calibri" w:hAnsi="Calibri"/>
          <w:sz w:val="24"/>
          <w:szCs w:val="22"/>
          <w:lang w:eastAsia="zh-HK"/>
        </w:rPr>
        <w:t>will</w:t>
      </w:r>
      <w:r w:rsidR="006D7327">
        <w:rPr>
          <w:rFonts w:ascii="Calibri" w:hAnsi="Calibri"/>
          <w:sz w:val="24"/>
          <w:szCs w:val="22"/>
          <w:lang w:eastAsia="zh-HK"/>
        </w:rPr>
        <w:t xml:space="preserve"> have </w:t>
      </w:r>
      <w:r>
        <w:rPr>
          <w:rFonts w:ascii="Calibri" w:hAnsi="Calibri"/>
          <w:sz w:val="24"/>
          <w:szCs w:val="22"/>
          <w:lang w:eastAsia="zh-HK"/>
        </w:rPr>
        <w:t xml:space="preserve">on the asset or other interest </w:t>
      </w:r>
      <w:r w:rsidR="006D7327">
        <w:rPr>
          <w:rFonts w:ascii="Calibri" w:hAnsi="Calibri"/>
          <w:sz w:val="24"/>
          <w:szCs w:val="22"/>
          <w:lang w:eastAsia="zh-HK"/>
        </w:rPr>
        <w:t>that creates the possibility of gain or loss to the employee.  The effect must be real (predictable), not speculative</w:t>
      </w:r>
      <w:r w:rsidR="002E7FA4">
        <w:rPr>
          <w:rFonts w:ascii="Calibri" w:hAnsi="Calibri"/>
          <w:sz w:val="24"/>
          <w:szCs w:val="22"/>
          <w:lang w:eastAsia="zh-HK"/>
        </w:rPr>
        <w:t>,</w:t>
      </w:r>
      <w:r w:rsidR="006D7327">
        <w:rPr>
          <w:rFonts w:ascii="Calibri" w:hAnsi="Calibri"/>
          <w:sz w:val="24"/>
          <w:szCs w:val="22"/>
          <w:lang w:eastAsia="zh-HK"/>
        </w:rPr>
        <w:t xml:space="preserve"> but it need not be probable.</w:t>
      </w:r>
    </w:p>
    <w:p w:rsidR="002E7FA4" w:rsidRDefault="002E7FA4" w:rsidP="00460CED">
      <w:pPr>
        <w:spacing w:after="0"/>
        <w:ind w:left="0"/>
        <w:rPr>
          <w:rFonts w:ascii="Calibri" w:hAnsi="Calibri"/>
          <w:sz w:val="24"/>
          <w:szCs w:val="22"/>
          <w:lang w:eastAsia="zh-HK"/>
        </w:rPr>
      </w:pPr>
    </w:p>
    <w:p w:rsidR="002E7FA4" w:rsidRDefault="002E7FA4" w:rsidP="00460CED">
      <w:pPr>
        <w:spacing w:after="0"/>
        <w:ind w:left="0"/>
        <w:rPr>
          <w:rFonts w:ascii="Calibri" w:hAnsi="Calibri"/>
          <w:sz w:val="24"/>
          <w:szCs w:val="22"/>
          <w:lang w:eastAsia="zh-H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2E7FA4" w:rsidRPr="00562A46" w:rsidTr="00842F9D">
        <w:trPr>
          <w:jc w:val="center"/>
        </w:trPr>
        <w:tc>
          <w:tcPr>
            <w:tcW w:w="9576" w:type="dxa"/>
            <w:gridSpan w:val="2"/>
            <w:shd w:val="clear" w:color="auto" w:fill="3AA3D2"/>
          </w:tcPr>
          <w:p w:rsidR="002E7FA4" w:rsidRPr="00842F9D" w:rsidRDefault="00842F9D" w:rsidP="00842F9D">
            <w:pPr>
              <w:pStyle w:val="StudentText"/>
              <w:tabs>
                <w:tab w:val="left" w:pos="653"/>
                <w:tab w:val="center" w:pos="4680"/>
              </w:tabs>
              <w:spacing w:after="120" w:line="240" w:lineRule="auto"/>
              <w:ind w:left="0"/>
              <w:rPr>
                <w:rFonts w:asciiTheme="minorHAnsi" w:hAnsiTheme="minorHAnsi"/>
                <w:b/>
                <w:color w:val="FFFFFF" w:themeColor="background1"/>
                <w:szCs w:val="28"/>
              </w:rPr>
            </w:pPr>
            <w:r>
              <w:rPr>
                <w:rFonts w:asciiTheme="minorHAnsi" w:hAnsiTheme="minorHAnsi"/>
                <w:b/>
                <w:szCs w:val="28"/>
              </w:rPr>
              <w:tab/>
            </w:r>
            <w:r>
              <w:rPr>
                <w:rFonts w:asciiTheme="minorHAnsi" w:hAnsiTheme="minorHAnsi"/>
                <w:b/>
                <w:szCs w:val="28"/>
              </w:rPr>
              <w:tab/>
            </w:r>
            <w:r w:rsidR="002E7FA4" w:rsidRPr="00842F9D">
              <w:rPr>
                <w:rFonts w:asciiTheme="minorHAnsi" w:hAnsiTheme="minorHAnsi"/>
                <w:b/>
                <w:color w:val="FFFFFF" w:themeColor="background1"/>
                <w:szCs w:val="28"/>
              </w:rPr>
              <w:t>Particular Matter Will…</w:t>
            </w:r>
          </w:p>
        </w:tc>
      </w:tr>
      <w:tr w:rsidR="002E7FA4" w:rsidTr="00842F9D">
        <w:trPr>
          <w:jc w:val="center"/>
        </w:trPr>
        <w:tc>
          <w:tcPr>
            <w:tcW w:w="4788" w:type="dxa"/>
            <w:shd w:val="clear" w:color="auto" w:fill="3AA3D2"/>
          </w:tcPr>
          <w:p w:rsidR="002E7FA4" w:rsidRPr="00842F9D" w:rsidRDefault="002E7FA4" w:rsidP="002E7FA4">
            <w:pPr>
              <w:pStyle w:val="StudentText"/>
              <w:spacing w:after="120" w:line="240" w:lineRule="auto"/>
              <w:ind w:left="0"/>
              <w:jc w:val="center"/>
              <w:rPr>
                <w:rFonts w:asciiTheme="minorHAnsi" w:hAnsiTheme="minorHAnsi"/>
                <w:b/>
                <w:color w:val="FFFFFF" w:themeColor="background1"/>
              </w:rPr>
            </w:pPr>
            <w:r w:rsidRPr="00842F9D">
              <w:rPr>
                <w:rFonts w:asciiTheme="minorHAnsi" w:hAnsiTheme="minorHAnsi"/>
                <w:b/>
                <w:color w:val="FFFFFF" w:themeColor="background1"/>
              </w:rPr>
              <w:t>Have a Direct Effect</w:t>
            </w:r>
          </w:p>
        </w:tc>
        <w:tc>
          <w:tcPr>
            <w:tcW w:w="4788" w:type="dxa"/>
            <w:shd w:val="clear" w:color="auto" w:fill="3AA3D2"/>
          </w:tcPr>
          <w:p w:rsidR="002E7FA4" w:rsidRPr="00842F9D" w:rsidRDefault="002E7FA4" w:rsidP="002E7FA4">
            <w:pPr>
              <w:pStyle w:val="StudentText"/>
              <w:spacing w:after="120" w:line="240" w:lineRule="auto"/>
              <w:ind w:left="0"/>
              <w:jc w:val="center"/>
              <w:rPr>
                <w:rFonts w:asciiTheme="minorHAnsi" w:hAnsiTheme="minorHAnsi"/>
                <w:b/>
                <w:color w:val="FFFFFF" w:themeColor="background1"/>
                <w:szCs w:val="28"/>
              </w:rPr>
            </w:pPr>
            <w:r w:rsidRPr="00842F9D">
              <w:rPr>
                <w:rFonts w:asciiTheme="minorHAnsi" w:hAnsiTheme="minorHAnsi"/>
                <w:b/>
                <w:color w:val="FFFFFF" w:themeColor="background1"/>
                <w:szCs w:val="28"/>
              </w:rPr>
              <w:t>Not Have a Direct Effect</w:t>
            </w:r>
          </w:p>
        </w:tc>
      </w:tr>
      <w:tr w:rsidR="002E7FA4" w:rsidTr="002E7FA4">
        <w:trPr>
          <w:trHeight w:val="2501"/>
          <w:jc w:val="center"/>
        </w:trPr>
        <w:tc>
          <w:tcPr>
            <w:tcW w:w="4788" w:type="dxa"/>
          </w:tcPr>
          <w:p w:rsidR="002E7FA4" w:rsidRPr="002E7FA4" w:rsidRDefault="00283418" w:rsidP="002E7FA4">
            <w:pPr>
              <w:ind w:left="0"/>
              <w:rPr>
                <w:rFonts w:asciiTheme="minorHAnsi" w:hAnsiTheme="minorHAnsi"/>
                <w:sz w:val="28"/>
                <w:szCs w:val="28"/>
              </w:rPr>
            </w:pPr>
            <w:r w:rsidRPr="002E7FA4">
              <w:rPr>
                <w:rFonts w:asciiTheme="minorHAnsi" w:hAnsiTheme="minorHAnsi"/>
                <w:sz w:val="24"/>
                <w:szCs w:val="24"/>
                <w:lang w:val="en-CA"/>
              </w:rPr>
              <w:fldChar w:fldCharType="begin"/>
            </w:r>
            <w:r w:rsidR="002E7FA4" w:rsidRPr="002E7FA4">
              <w:rPr>
                <w:rFonts w:asciiTheme="minorHAnsi" w:hAnsiTheme="minorHAnsi"/>
                <w:sz w:val="24"/>
                <w:szCs w:val="24"/>
                <w:lang w:val="en-CA"/>
              </w:rPr>
              <w:instrText xml:space="preserve"> SEQ CHAPTER \h \r 1</w:instrText>
            </w:r>
            <w:r w:rsidRPr="002E7FA4">
              <w:rPr>
                <w:rFonts w:asciiTheme="minorHAnsi" w:hAnsiTheme="minorHAnsi"/>
                <w:sz w:val="24"/>
                <w:szCs w:val="24"/>
                <w:lang w:val="en-CA"/>
              </w:rPr>
              <w:fldChar w:fldCharType="end"/>
            </w:r>
            <w:r w:rsidR="002E7FA4" w:rsidRPr="002E7FA4">
              <w:rPr>
                <w:rFonts w:asciiTheme="minorHAnsi" w:hAnsiTheme="minorHAnsi"/>
                <w:sz w:val="28"/>
                <w:szCs w:val="28"/>
              </w:rPr>
              <w:t>If there is a close causal link:</w:t>
            </w:r>
          </w:p>
          <w:p w:rsidR="002E7FA4" w:rsidRPr="002E7FA4" w:rsidRDefault="002E7FA4" w:rsidP="002E7FA4">
            <w:pPr>
              <w:numPr>
                <w:ilvl w:val="0"/>
                <w:numId w:val="35"/>
              </w:numPr>
              <w:ind w:right="720"/>
              <w:rPr>
                <w:rFonts w:asciiTheme="minorHAnsi" w:hAnsiTheme="minorHAnsi"/>
                <w:sz w:val="28"/>
                <w:szCs w:val="28"/>
              </w:rPr>
            </w:pPr>
            <w:r w:rsidRPr="002E7FA4">
              <w:rPr>
                <w:rFonts w:asciiTheme="minorHAnsi" w:hAnsiTheme="minorHAnsi"/>
                <w:sz w:val="28"/>
                <w:szCs w:val="28"/>
              </w:rPr>
              <w:t>Between any decision or action to be taken in the matter</w:t>
            </w:r>
            <w:r w:rsidR="00767580">
              <w:rPr>
                <w:rFonts w:asciiTheme="minorHAnsi" w:hAnsiTheme="minorHAnsi"/>
                <w:sz w:val="28"/>
                <w:szCs w:val="28"/>
              </w:rPr>
              <w:t xml:space="preserve">; </w:t>
            </w:r>
            <w:r w:rsidRPr="002E7FA4">
              <w:rPr>
                <w:rFonts w:asciiTheme="minorHAnsi" w:hAnsiTheme="minorHAnsi"/>
                <w:sz w:val="28"/>
                <w:szCs w:val="28"/>
              </w:rPr>
              <w:t xml:space="preserve"> and </w:t>
            </w:r>
          </w:p>
          <w:p w:rsidR="002E7FA4" w:rsidRPr="002E7FA4" w:rsidRDefault="002E7FA4" w:rsidP="002E7FA4">
            <w:pPr>
              <w:numPr>
                <w:ilvl w:val="0"/>
                <w:numId w:val="35"/>
              </w:numPr>
              <w:ind w:right="720"/>
              <w:rPr>
                <w:rFonts w:asciiTheme="minorHAnsi" w:hAnsiTheme="minorHAnsi"/>
                <w:sz w:val="28"/>
                <w:szCs w:val="28"/>
              </w:rPr>
            </w:pPr>
            <w:r w:rsidRPr="002E7FA4">
              <w:rPr>
                <w:rFonts w:asciiTheme="minorHAnsi" w:hAnsiTheme="minorHAnsi"/>
                <w:sz w:val="28"/>
                <w:szCs w:val="28"/>
              </w:rPr>
              <w:t>Any expected effect of the matter on the financial interest</w:t>
            </w:r>
            <w:r w:rsidR="00767580">
              <w:rPr>
                <w:rFonts w:asciiTheme="minorHAnsi" w:hAnsiTheme="minorHAnsi"/>
                <w:sz w:val="28"/>
                <w:szCs w:val="28"/>
              </w:rPr>
              <w:t>.</w:t>
            </w:r>
          </w:p>
          <w:p w:rsidR="002E7FA4" w:rsidRPr="002E7FA4" w:rsidRDefault="002E7FA4" w:rsidP="002E7FA4">
            <w:pPr>
              <w:pStyle w:val="StudentText"/>
              <w:spacing w:after="120" w:line="240" w:lineRule="auto"/>
              <w:ind w:left="0"/>
              <w:rPr>
                <w:rFonts w:asciiTheme="minorHAnsi" w:hAnsiTheme="minorHAnsi"/>
              </w:rPr>
            </w:pPr>
          </w:p>
        </w:tc>
        <w:tc>
          <w:tcPr>
            <w:tcW w:w="4788" w:type="dxa"/>
          </w:tcPr>
          <w:p w:rsidR="002E7FA4" w:rsidRPr="002E7FA4" w:rsidRDefault="00283418" w:rsidP="002E7FA4">
            <w:pPr>
              <w:ind w:left="0"/>
              <w:rPr>
                <w:rFonts w:asciiTheme="minorHAnsi" w:hAnsiTheme="minorHAnsi"/>
                <w:sz w:val="28"/>
                <w:szCs w:val="28"/>
              </w:rPr>
            </w:pPr>
            <w:r w:rsidRPr="002E7FA4">
              <w:rPr>
                <w:rFonts w:asciiTheme="minorHAnsi" w:hAnsiTheme="minorHAnsi"/>
                <w:sz w:val="24"/>
                <w:szCs w:val="24"/>
                <w:lang w:val="en-CA"/>
              </w:rPr>
              <w:fldChar w:fldCharType="begin"/>
            </w:r>
            <w:r w:rsidR="002E7FA4" w:rsidRPr="002E7FA4">
              <w:rPr>
                <w:rFonts w:asciiTheme="minorHAnsi" w:hAnsiTheme="minorHAnsi"/>
                <w:sz w:val="24"/>
                <w:szCs w:val="24"/>
                <w:lang w:val="en-CA"/>
              </w:rPr>
              <w:instrText xml:space="preserve"> SEQ CHAPTER \h \r 1</w:instrText>
            </w:r>
            <w:r w:rsidRPr="002E7FA4">
              <w:rPr>
                <w:rFonts w:asciiTheme="minorHAnsi" w:hAnsiTheme="minorHAnsi"/>
                <w:sz w:val="24"/>
                <w:szCs w:val="24"/>
                <w:lang w:val="en-CA"/>
              </w:rPr>
              <w:fldChar w:fldCharType="end"/>
            </w:r>
            <w:r w:rsidR="002E7FA4" w:rsidRPr="002E7FA4">
              <w:rPr>
                <w:rFonts w:asciiTheme="minorHAnsi" w:hAnsiTheme="minorHAnsi"/>
                <w:sz w:val="28"/>
                <w:szCs w:val="28"/>
              </w:rPr>
              <w:t xml:space="preserve">If the chain of causation is attenuated or is contingent upon the occurrence of events that are: </w:t>
            </w:r>
          </w:p>
          <w:p w:rsidR="002E7FA4" w:rsidRPr="002E7FA4" w:rsidRDefault="002E7FA4" w:rsidP="002E7FA4">
            <w:pPr>
              <w:numPr>
                <w:ilvl w:val="0"/>
                <w:numId w:val="34"/>
              </w:numPr>
              <w:tabs>
                <w:tab w:val="left" w:pos="720"/>
                <w:tab w:val="left" w:pos="1440"/>
                <w:tab w:val="left" w:pos="2160"/>
                <w:tab w:val="left" w:pos="2880"/>
                <w:tab w:val="left" w:pos="3600"/>
                <w:tab w:val="left" w:pos="4320"/>
                <w:tab w:val="left" w:pos="5040"/>
              </w:tabs>
              <w:rPr>
                <w:rFonts w:asciiTheme="minorHAnsi" w:hAnsiTheme="minorHAnsi"/>
                <w:sz w:val="28"/>
                <w:szCs w:val="28"/>
              </w:rPr>
            </w:pPr>
            <w:r w:rsidRPr="002E7FA4">
              <w:rPr>
                <w:rFonts w:asciiTheme="minorHAnsi" w:hAnsiTheme="minorHAnsi"/>
                <w:sz w:val="28"/>
                <w:szCs w:val="28"/>
              </w:rPr>
              <w:t xml:space="preserve">Speculative </w:t>
            </w:r>
            <w:r w:rsidR="00767580">
              <w:rPr>
                <w:rFonts w:asciiTheme="minorHAnsi" w:hAnsiTheme="minorHAnsi"/>
                <w:sz w:val="28"/>
                <w:szCs w:val="28"/>
              </w:rPr>
              <w:t>;</w:t>
            </w:r>
            <w:r w:rsidRPr="002E7FA4">
              <w:rPr>
                <w:rFonts w:asciiTheme="minorHAnsi" w:hAnsiTheme="minorHAnsi"/>
                <w:sz w:val="28"/>
                <w:szCs w:val="28"/>
              </w:rPr>
              <w:t>OR</w:t>
            </w:r>
          </w:p>
          <w:p w:rsidR="002E7FA4" w:rsidRPr="002E7FA4" w:rsidRDefault="002E7FA4" w:rsidP="002E7FA4">
            <w:pPr>
              <w:numPr>
                <w:ilvl w:val="0"/>
                <w:numId w:val="34"/>
              </w:numPr>
              <w:tabs>
                <w:tab w:val="left" w:pos="720"/>
                <w:tab w:val="left" w:pos="1440"/>
                <w:tab w:val="left" w:pos="2160"/>
                <w:tab w:val="left" w:pos="2880"/>
                <w:tab w:val="left" w:pos="3600"/>
                <w:tab w:val="left" w:pos="4320"/>
                <w:tab w:val="left" w:pos="5040"/>
              </w:tabs>
              <w:rPr>
                <w:rFonts w:asciiTheme="minorHAnsi" w:hAnsiTheme="minorHAnsi"/>
                <w:sz w:val="28"/>
                <w:szCs w:val="28"/>
              </w:rPr>
            </w:pPr>
            <w:r w:rsidRPr="002E7FA4">
              <w:rPr>
                <w:rFonts w:asciiTheme="minorHAnsi" w:hAnsiTheme="minorHAnsi"/>
                <w:sz w:val="28"/>
                <w:szCs w:val="28"/>
              </w:rPr>
              <w:t>Independent of, and unrelated to, the matter</w:t>
            </w:r>
            <w:r w:rsidR="00767580">
              <w:rPr>
                <w:rFonts w:asciiTheme="minorHAnsi" w:hAnsiTheme="minorHAnsi"/>
                <w:sz w:val="28"/>
                <w:szCs w:val="28"/>
              </w:rPr>
              <w:t>.</w:t>
            </w:r>
          </w:p>
        </w:tc>
      </w:tr>
      <w:tr w:rsidR="002E7FA4" w:rsidTr="002E7FA4">
        <w:trPr>
          <w:trHeight w:val="737"/>
          <w:jc w:val="center"/>
        </w:trPr>
        <w:tc>
          <w:tcPr>
            <w:tcW w:w="4788" w:type="dxa"/>
          </w:tcPr>
          <w:p w:rsidR="002E7FA4" w:rsidRPr="002E7FA4" w:rsidRDefault="00283418" w:rsidP="002E7FA4">
            <w:pPr>
              <w:pStyle w:val="StudentText"/>
              <w:spacing w:after="120" w:line="240" w:lineRule="auto"/>
              <w:ind w:left="0"/>
              <w:rPr>
                <w:rFonts w:asciiTheme="minorHAnsi" w:hAnsiTheme="minorHAnsi"/>
              </w:rPr>
            </w:pPr>
            <w:r w:rsidRPr="002E7FA4">
              <w:rPr>
                <w:rFonts w:asciiTheme="minorHAnsi" w:hAnsiTheme="minorHAnsi"/>
                <w:sz w:val="24"/>
                <w:szCs w:val="24"/>
                <w:lang w:val="en-CA"/>
              </w:rPr>
              <w:fldChar w:fldCharType="begin"/>
            </w:r>
            <w:r w:rsidR="002E7FA4" w:rsidRPr="002E7FA4">
              <w:rPr>
                <w:rFonts w:asciiTheme="minorHAnsi" w:hAnsiTheme="minorHAnsi"/>
                <w:sz w:val="24"/>
                <w:szCs w:val="24"/>
                <w:lang w:val="en-CA"/>
              </w:rPr>
              <w:instrText xml:space="preserve"> SEQ CHAPTER \h \r 1</w:instrText>
            </w:r>
            <w:r w:rsidRPr="002E7FA4">
              <w:rPr>
                <w:rFonts w:asciiTheme="minorHAnsi" w:hAnsiTheme="minorHAnsi"/>
                <w:sz w:val="24"/>
                <w:szCs w:val="24"/>
                <w:lang w:val="en-CA"/>
              </w:rPr>
              <w:fldChar w:fldCharType="end"/>
            </w:r>
            <w:r w:rsidR="002E7FA4" w:rsidRPr="002E7FA4">
              <w:rPr>
                <w:rFonts w:asciiTheme="minorHAnsi" w:hAnsiTheme="minorHAnsi"/>
                <w:szCs w:val="28"/>
              </w:rPr>
              <w:t xml:space="preserve">Effect does not have to occur immediately </w:t>
            </w:r>
          </w:p>
        </w:tc>
        <w:tc>
          <w:tcPr>
            <w:tcW w:w="4788" w:type="dxa"/>
          </w:tcPr>
          <w:p w:rsidR="002E7FA4" w:rsidRPr="002E7FA4" w:rsidRDefault="002E7FA4" w:rsidP="002E7FA4">
            <w:pPr>
              <w:pStyle w:val="StudentText"/>
              <w:spacing w:after="120" w:line="240" w:lineRule="auto"/>
              <w:ind w:left="0"/>
              <w:rPr>
                <w:rFonts w:asciiTheme="minorHAnsi" w:hAnsiTheme="minorHAnsi"/>
              </w:rPr>
            </w:pPr>
            <w:r w:rsidRPr="002E7FA4">
              <w:rPr>
                <w:rFonts w:asciiTheme="minorHAnsi" w:hAnsiTheme="minorHAnsi"/>
                <w:sz w:val="24"/>
                <w:szCs w:val="24"/>
                <w:lang w:val="en-CA"/>
              </w:rPr>
              <w:t xml:space="preserve">If the </w:t>
            </w:r>
            <w:r w:rsidR="00283418" w:rsidRPr="002E7FA4">
              <w:rPr>
                <w:rFonts w:asciiTheme="minorHAnsi" w:hAnsiTheme="minorHAnsi"/>
                <w:sz w:val="24"/>
                <w:szCs w:val="24"/>
                <w:lang w:val="en-CA"/>
              </w:rPr>
              <w:fldChar w:fldCharType="begin"/>
            </w:r>
            <w:r w:rsidRPr="002E7FA4">
              <w:rPr>
                <w:rFonts w:asciiTheme="minorHAnsi" w:hAnsiTheme="minorHAnsi"/>
                <w:sz w:val="24"/>
                <w:szCs w:val="24"/>
                <w:lang w:val="en-CA"/>
              </w:rPr>
              <w:instrText xml:space="preserve"> SEQ CHAPTER \h \r 1</w:instrText>
            </w:r>
            <w:r w:rsidR="00283418" w:rsidRPr="002E7FA4">
              <w:rPr>
                <w:rFonts w:asciiTheme="minorHAnsi" w:hAnsiTheme="minorHAnsi"/>
                <w:sz w:val="24"/>
                <w:szCs w:val="24"/>
                <w:lang w:val="en-CA"/>
              </w:rPr>
              <w:fldChar w:fldCharType="end"/>
            </w:r>
            <w:r w:rsidRPr="002E7FA4">
              <w:rPr>
                <w:rFonts w:asciiTheme="minorHAnsi" w:hAnsiTheme="minorHAnsi"/>
                <w:szCs w:val="28"/>
              </w:rPr>
              <w:t xml:space="preserve">effect is only as a consequence of its effects on the general economy </w:t>
            </w:r>
          </w:p>
        </w:tc>
      </w:tr>
    </w:tbl>
    <w:p w:rsidR="002E7FA4" w:rsidRDefault="002E7FA4" w:rsidP="00460CED">
      <w:pPr>
        <w:spacing w:after="0"/>
        <w:ind w:left="0"/>
        <w:rPr>
          <w:rFonts w:ascii="Calibri" w:hAnsi="Calibri"/>
          <w:sz w:val="24"/>
          <w:szCs w:val="22"/>
          <w:lang w:eastAsia="zh-HK"/>
        </w:rPr>
      </w:pPr>
    </w:p>
    <w:p w:rsidR="002E7FA4" w:rsidRPr="00460CED" w:rsidRDefault="002E7FA4" w:rsidP="00460CED">
      <w:pPr>
        <w:spacing w:after="0"/>
        <w:ind w:left="0"/>
        <w:rPr>
          <w:rFonts w:ascii="Calibri" w:hAnsi="Calibri"/>
          <w:sz w:val="24"/>
          <w:szCs w:val="22"/>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2E7FA4" w:rsidTr="00842F9D">
        <w:tc>
          <w:tcPr>
            <w:tcW w:w="9576" w:type="dxa"/>
            <w:gridSpan w:val="2"/>
            <w:shd w:val="clear" w:color="auto" w:fill="3AA3D2"/>
          </w:tcPr>
          <w:p w:rsidR="002E7FA4" w:rsidRPr="00842F9D" w:rsidRDefault="002E7FA4" w:rsidP="002E7FA4">
            <w:pPr>
              <w:pStyle w:val="StudentText"/>
              <w:spacing w:after="120"/>
              <w:ind w:left="0"/>
              <w:jc w:val="center"/>
              <w:rPr>
                <w:rFonts w:asciiTheme="minorHAnsi" w:hAnsiTheme="minorHAnsi"/>
                <w:b/>
                <w:color w:val="FFFFFF" w:themeColor="background1"/>
              </w:rPr>
            </w:pPr>
            <w:r w:rsidRPr="00842F9D">
              <w:rPr>
                <w:rFonts w:asciiTheme="minorHAnsi" w:hAnsiTheme="minorHAnsi"/>
                <w:b/>
                <w:color w:val="FFFFFF" w:themeColor="background1"/>
              </w:rPr>
              <w:t>Particular Matter Will…</w:t>
            </w:r>
          </w:p>
        </w:tc>
      </w:tr>
      <w:tr w:rsidR="002E7FA4" w:rsidTr="00842F9D">
        <w:tc>
          <w:tcPr>
            <w:tcW w:w="4788" w:type="dxa"/>
            <w:shd w:val="clear" w:color="auto" w:fill="3AA3D2"/>
          </w:tcPr>
          <w:p w:rsidR="002E7FA4" w:rsidRPr="00842F9D" w:rsidRDefault="002E7FA4" w:rsidP="002E7FA4">
            <w:pPr>
              <w:pStyle w:val="StudentText"/>
              <w:spacing w:after="120"/>
              <w:ind w:left="0"/>
              <w:jc w:val="center"/>
              <w:rPr>
                <w:rFonts w:asciiTheme="minorHAnsi" w:hAnsiTheme="minorHAnsi"/>
                <w:b/>
                <w:color w:val="FFFFFF" w:themeColor="background1"/>
              </w:rPr>
            </w:pPr>
            <w:r w:rsidRPr="00842F9D">
              <w:rPr>
                <w:rFonts w:asciiTheme="minorHAnsi" w:hAnsiTheme="minorHAnsi"/>
                <w:b/>
                <w:color w:val="FFFFFF" w:themeColor="background1"/>
              </w:rPr>
              <w:t>Have a Predictable Effect</w:t>
            </w:r>
          </w:p>
        </w:tc>
        <w:tc>
          <w:tcPr>
            <w:tcW w:w="4788" w:type="dxa"/>
            <w:shd w:val="clear" w:color="auto" w:fill="3AA3D2"/>
          </w:tcPr>
          <w:p w:rsidR="002E7FA4" w:rsidRPr="00842F9D" w:rsidRDefault="002E7FA4" w:rsidP="002E7FA4">
            <w:pPr>
              <w:pStyle w:val="StudentText"/>
              <w:spacing w:after="120"/>
              <w:ind w:left="0"/>
              <w:jc w:val="center"/>
              <w:rPr>
                <w:rFonts w:asciiTheme="minorHAnsi" w:hAnsiTheme="minorHAnsi"/>
                <w:b/>
                <w:color w:val="FFFFFF" w:themeColor="background1"/>
              </w:rPr>
            </w:pPr>
            <w:r w:rsidRPr="00842F9D">
              <w:rPr>
                <w:rFonts w:asciiTheme="minorHAnsi" w:hAnsiTheme="minorHAnsi"/>
                <w:b/>
                <w:color w:val="FFFFFF" w:themeColor="background1"/>
              </w:rPr>
              <w:t>Not Have a Predictable Effect</w:t>
            </w:r>
          </w:p>
        </w:tc>
      </w:tr>
      <w:tr w:rsidR="002E7FA4" w:rsidTr="002E7FA4">
        <w:tc>
          <w:tcPr>
            <w:tcW w:w="4788" w:type="dxa"/>
          </w:tcPr>
          <w:p w:rsidR="002E7FA4" w:rsidRPr="002E7FA4" w:rsidRDefault="00283418" w:rsidP="002E7FA4">
            <w:pPr>
              <w:pStyle w:val="StudentText"/>
              <w:spacing w:after="120" w:line="240" w:lineRule="auto"/>
              <w:ind w:left="0"/>
              <w:rPr>
                <w:rFonts w:asciiTheme="minorHAnsi" w:hAnsiTheme="minorHAnsi"/>
              </w:rPr>
            </w:pPr>
            <w:r w:rsidRPr="002E7FA4">
              <w:rPr>
                <w:rFonts w:asciiTheme="minorHAnsi" w:hAnsiTheme="minorHAnsi"/>
                <w:sz w:val="24"/>
                <w:szCs w:val="24"/>
                <w:lang w:val="en-CA"/>
              </w:rPr>
              <w:fldChar w:fldCharType="begin"/>
            </w:r>
            <w:r w:rsidR="002E7FA4" w:rsidRPr="002E7FA4">
              <w:rPr>
                <w:rFonts w:asciiTheme="minorHAnsi" w:hAnsiTheme="minorHAnsi"/>
                <w:sz w:val="24"/>
                <w:szCs w:val="24"/>
                <w:lang w:val="en-CA"/>
              </w:rPr>
              <w:instrText xml:space="preserve"> SEQ CHAPTER \h \r 1</w:instrText>
            </w:r>
            <w:r w:rsidRPr="002E7FA4">
              <w:rPr>
                <w:rFonts w:asciiTheme="minorHAnsi" w:hAnsiTheme="minorHAnsi"/>
                <w:sz w:val="24"/>
                <w:szCs w:val="24"/>
                <w:lang w:val="en-CA"/>
              </w:rPr>
              <w:fldChar w:fldCharType="end"/>
            </w:r>
            <w:r w:rsidR="002E7FA4" w:rsidRPr="002E7FA4">
              <w:rPr>
                <w:rFonts w:asciiTheme="minorHAnsi" w:hAnsiTheme="minorHAnsi"/>
                <w:szCs w:val="28"/>
              </w:rPr>
              <w:t xml:space="preserve">If there is a real possibility that the matter will affect the financial interest </w:t>
            </w:r>
          </w:p>
        </w:tc>
        <w:tc>
          <w:tcPr>
            <w:tcW w:w="4788" w:type="dxa"/>
          </w:tcPr>
          <w:p w:rsidR="002E7FA4" w:rsidRPr="002E7FA4" w:rsidRDefault="00283418" w:rsidP="002E7FA4">
            <w:pPr>
              <w:pStyle w:val="StudentText"/>
              <w:spacing w:after="120" w:line="240" w:lineRule="auto"/>
              <w:ind w:left="0"/>
              <w:rPr>
                <w:rFonts w:asciiTheme="minorHAnsi" w:hAnsiTheme="minorHAnsi"/>
              </w:rPr>
            </w:pPr>
            <w:r w:rsidRPr="002E7FA4">
              <w:rPr>
                <w:rFonts w:asciiTheme="minorHAnsi" w:hAnsiTheme="minorHAnsi"/>
                <w:sz w:val="24"/>
                <w:szCs w:val="24"/>
                <w:lang w:val="en-CA"/>
              </w:rPr>
              <w:fldChar w:fldCharType="begin"/>
            </w:r>
            <w:r w:rsidR="002E7FA4" w:rsidRPr="002E7FA4">
              <w:rPr>
                <w:rFonts w:asciiTheme="minorHAnsi" w:hAnsiTheme="minorHAnsi"/>
                <w:sz w:val="24"/>
                <w:szCs w:val="24"/>
                <w:lang w:val="en-CA"/>
              </w:rPr>
              <w:instrText xml:space="preserve"> SEQ CHAPTER \h \r 1</w:instrText>
            </w:r>
            <w:r w:rsidRPr="002E7FA4">
              <w:rPr>
                <w:rFonts w:asciiTheme="minorHAnsi" w:hAnsiTheme="minorHAnsi"/>
                <w:sz w:val="24"/>
                <w:szCs w:val="24"/>
                <w:lang w:val="en-CA"/>
              </w:rPr>
              <w:fldChar w:fldCharType="end"/>
            </w:r>
            <w:r w:rsidR="002E7FA4" w:rsidRPr="002E7FA4">
              <w:rPr>
                <w:rFonts w:asciiTheme="minorHAnsi" w:hAnsiTheme="minorHAnsi"/>
                <w:szCs w:val="28"/>
              </w:rPr>
              <w:t>If there is a speculative</w:t>
            </w:r>
            <w:r w:rsidR="002E7FA4" w:rsidRPr="002E7FA4">
              <w:rPr>
                <w:rFonts w:asciiTheme="minorHAnsi" w:hAnsiTheme="minorHAnsi"/>
                <w:i/>
                <w:szCs w:val="28"/>
              </w:rPr>
              <w:t xml:space="preserve"> </w:t>
            </w:r>
            <w:r w:rsidR="002E7FA4" w:rsidRPr="002E7FA4">
              <w:rPr>
                <w:rFonts w:asciiTheme="minorHAnsi" w:hAnsiTheme="minorHAnsi"/>
                <w:szCs w:val="28"/>
              </w:rPr>
              <w:t>possibility that the matter will affect the financial interest</w:t>
            </w:r>
          </w:p>
        </w:tc>
      </w:tr>
      <w:tr w:rsidR="002E7FA4" w:rsidTr="002E7FA4">
        <w:tc>
          <w:tcPr>
            <w:tcW w:w="4788" w:type="dxa"/>
          </w:tcPr>
          <w:p w:rsidR="002E7FA4" w:rsidRPr="002E7FA4" w:rsidRDefault="00283418" w:rsidP="002E7FA4">
            <w:pPr>
              <w:numPr>
                <w:ilvl w:val="0"/>
                <w:numId w:val="33"/>
              </w:numPr>
              <w:rPr>
                <w:rFonts w:asciiTheme="minorHAnsi" w:hAnsiTheme="minorHAnsi"/>
                <w:sz w:val="28"/>
                <w:szCs w:val="28"/>
              </w:rPr>
            </w:pPr>
            <w:r w:rsidRPr="002E7FA4">
              <w:rPr>
                <w:rFonts w:asciiTheme="minorHAnsi" w:hAnsiTheme="minorHAnsi"/>
                <w:sz w:val="24"/>
                <w:szCs w:val="24"/>
                <w:lang w:val="en-CA"/>
              </w:rPr>
              <w:fldChar w:fldCharType="begin"/>
            </w:r>
            <w:r w:rsidR="002E7FA4" w:rsidRPr="002E7FA4">
              <w:rPr>
                <w:rFonts w:asciiTheme="minorHAnsi" w:hAnsiTheme="minorHAnsi"/>
                <w:sz w:val="24"/>
                <w:szCs w:val="24"/>
                <w:lang w:val="en-CA"/>
              </w:rPr>
              <w:instrText xml:space="preserve"> SEQ CHAPTER \h \r 1</w:instrText>
            </w:r>
            <w:r w:rsidRPr="002E7FA4">
              <w:rPr>
                <w:rFonts w:asciiTheme="minorHAnsi" w:hAnsiTheme="minorHAnsi"/>
                <w:sz w:val="24"/>
                <w:szCs w:val="24"/>
                <w:lang w:val="en-CA"/>
              </w:rPr>
              <w:fldChar w:fldCharType="end"/>
            </w:r>
            <w:r w:rsidR="002E7FA4" w:rsidRPr="002E7FA4">
              <w:rPr>
                <w:rFonts w:asciiTheme="minorHAnsi" w:hAnsiTheme="minorHAnsi"/>
                <w:sz w:val="28"/>
                <w:szCs w:val="28"/>
              </w:rPr>
              <w:t>Not necessary that the magnitude of the gain or loss be known</w:t>
            </w:r>
          </w:p>
          <w:p w:rsidR="002E7FA4" w:rsidRPr="002E7FA4" w:rsidRDefault="002E7FA4" w:rsidP="002E7FA4">
            <w:pPr>
              <w:numPr>
                <w:ilvl w:val="0"/>
                <w:numId w:val="33"/>
              </w:numPr>
              <w:rPr>
                <w:rFonts w:asciiTheme="minorHAnsi" w:hAnsiTheme="minorHAnsi"/>
                <w:sz w:val="28"/>
                <w:szCs w:val="28"/>
              </w:rPr>
            </w:pPr>
            <w:r w:rsidRPr="002E7FA4">
              <w:rPr>
                <w:rFonts w:asciiTheme="minorHAnsi" w:hAnsiTheme="minorHAnsi"/>
                <w:sz w:val="28"/>
                <w:szCs w:val="28"/>
              </w:rPr>
              <w:t>Dollar amount of the gain or loss is immaterial</w:t>
            </w:r>
          </w:p>
        </w:tc>
        <w:tc>
          <w:tcPr>
            <w:tcW w:w="4788" w:type="dxa"/>
          </w:tcPr>
          <w:p w:rsidR="002E7FA4" w:rsidRPr="002E7FA4" w:rsidRDefault="002E7FA4" w:rsidP="002E7FA4">
            <w:pPr>
              <w:pStyle w:val="StudentText"/>
              <w:spacing w:after="120"/>
              <w:ind w:left="0"/>
              <w:rPr>
                <w:rFonts w:asciiTheme="minorHAnsi" w:hAnsiTheme="minorHAnsi"/>
              </w:rPr>
            </w:pPr>
          </w:p>
        </w:tc>
      </w:tr>
    </w:tbl>
    <w:p w:rsidR="007F47C3" w:rsidRDefault="007F47C3" w:rsidP="00A575E1">
      <w:pPr>
        <w:tabs>
          <w:tab w:val="left" w:pos="2458"/>
        </w:tabs>
        <w:spacing w:after="0"/>
        <w:ind w:left="0"/>
        <w:rPr>
          <w:rFonts w:ascii="Calibri" w:hAnsi="Calibri"/>
          <w:b/>
          <w:sz w:val="32"/>
          <w:szCs w:val="24"/>
        </w:rPr>
      </w:pPr>
    </w:p>
    <w:p w:rsidR="007F47C3" w:rsidRDefault="007F47C3" w:rsidP="00A575E1">
      <w:pPr>
        <w:tabs>
          <w:tab w:val="left" w:pos="2458"/>
        </w:tabs>
        <w:spacing w:after="0"/>
        <w:ind w:left="0"/>
        <w:rPr>
          <w:rFonts w:ascii="Calibri" w:hAnsi="Calibri"/>
          <w:b/>
          <w:sz w:val="32"/>
          <w:szCs w:val="24"/>
        </w:rPr>
      </w:pPr>
    </w:p>
    <w:p w:rsidR="00767580" w:rsidRDefault="00767580" w:rsidP="00767580">
      <w:pPr>
        <w:pBdr>
          <w:bottom w:val="single" w:sz="4" w:space="1" w:color="auto"/>
        </w:pBdr>
        <w:tabs>
          <w:tab w:val="left" w:pos="2458"/>
        </w:tabs>
        <w:spacing w:after="0"/>
        <w:ind w:left="0"/>
        <w:rPr>
          <w:rFonts w:ascii="Calibri" w:hAnsi="Calibri"/>
          <w:b/>
          <w:sz w:val="32"/>
          <w:szCs w:val="24"/>
        </w:rPr>
      </w:pPr>
      <w:r>
        <w:rPr>
          <w:rFonts w:ascii="Calibri" w:hAnsi="Calibri"/>
          <w:b/>
          <w:sz w:val="32"/>
          <w:szCs w:val="24"/>
        </w:rPr>
        <w:lastRenderedPageBreak/>
        <w:t>Seeking Employment</w:t>
      </w:r>
    </w:p>
    <w:p w:rsidR="00767580" w:rsidRPr="00767580" w:rsidRDefault="00767580" w:rsidP="00767580">
      <w:pPr>
        <w:tabs>
          <w:tab w:val="left" w:pos="2458"/>
        </w:tabs>
        <w:spacing w:after="0"/>
        <w:ind w:left="0"/>
        <w:rPr>
          <w:rFonts w:ascii="Calibri" w:hAnsi="Calibri"/>
          <w:i/>
          <w:sz w:val="24"/>
          <w:szCs w:val="24"/>
        </w:rPr>
      </w:pPr>
      <w:r w:rsidRPr="00767580">
        <w:rPr>
          <w:rFonts w:ascii="Calibri" w:hAnsi="Calibri"/>
          <w:i/>
          <w:sz w:val="24"/>
          <w:szCs w:val="24"/>
        </w:rPr>
        <w:t>5 C.F.R. §2635.603</w:t>
      </w:r>
    </w:p>
    <w:p w:rsidR="00767580" w:rsidRDefault="00767580" w:rsidP="00767580">
      <w:pPr>
        <w:tabs>
          <w:tab w:val="left" w:pos="2458"/>
        </w:tabs>
        <w:spacing w:after="0"/>
        <w:ind w:left="0"/>
        <w:rPr>
          <w:rFonts w:ascii="Calibri" w:hAnsi="Calibri"/>
          <w:b/>
          <w:sz w:val="32"/>
          <w:szCs w:val="24"/>
        </w:rPr>
      </w:pPr>
    </w:p>
    <w:p w:rsidR="00767580" w:rsidRDefault="00767580" w:rsidP="00767580">
      <w:pPr>
        <w:tabs>
          <w:tab w:val="left" w:pos="2458"/>
        </w:tabs>
        <w:spacing w:after="0"/>
        <w:ind w:left="0"/>
        <w:rPr>
          <w:rFonts w:ascii="Calibri" w:hAnsi="Calibri"/>
          <w:sz w:val="24"/>
          <w:szCs w:val="24"/>
        </w:rPr>
      </w:pPr>
      <w:r w:rsidRPr="00767580">
        <w:rPr>
          <w:rFonts w:ascii="Calibri" w:hAnsi="Calibri"/>
          <w:b/>
          <w:i/>
          <w:sz w:val="24"/>
          <w:szCs w:val="24"/>
        </w:rPr>
        <w:t>Employment</w:t>
      </w:r>
      <w:r>
        <w:rPr>
          <w:rFonts w:ascii="Calibri" w:hAnsi="Calibri"/>
          <w:b/>
          <w:i/>
          <w:sz w:val="24"/>
          <w:szCs w:val="24"/>
        </w:rPr>
        <w:t xml:space="preserve"> </w:t>
      </w:r>
      <w:r>
        <w:rPr>
          <w:rFonts w:ascii="Calibri" w:hAnsi="Calibri"/>
          <w:sz w:val="24"/>
          <w:szCs w:val="24"/>
        </w:rPr>
        <w:t xml:space="preserve">means </w:t>
      </w:r>
      <w:r w:rsidR="00BB2B8E">
        <w:rPr>
          <w:rFonts w:ascii="Calibri" w:hAnsi="Calibri"/>
          <w:sz w:val="24"/>
          <w:szCs w:val="24"/>
        </w:rPr>
        <w:t>any form of non-Federal employment or business relationship involving the provision of personal services by the employee.  It may take place concurrently with or subsequent to Federal employment. It includes, for example, personal services as an:</w:t>
      </w:r>
    </w:p>
    <w:p w:rsidR="00BB2B8E" w:rsidRDefault="00BB2B8E" w:rsidP="00BB2B8E">
      <w:pPr>
        <w:tabs>
          <w:tab w:val="left" w:pos="2458"/>
        </w:tabs>
        <w:spacing w:after="0"/>
        <w:ind w:left="0"/>
        <w:rPr>
          <w:rFonts w:ascii="Calibri" w:hAnsi="Calibri"/>
          <w:sz w:val="24"/>
          <w:szCs w:val="24"/>
        </w:rPr>
      </w:pPr>
    </w:p>
    <w:p w:rsidR="00BB2B8E" w:rsidRDefault="00BB2B8E" w:rsidP="00BB2B8E">
      <w:pPr>
        <w:pStyle w:val="ListParagraph"/>
        <w:numPr>
          <w:ilvl w:val="0"/>
          <w:numId w:val="41"/>
        </w:numPr>
        <w:tabs>
          <w:tab w:val="left" w:pos="2458"/>
        </w:tabs>
        <w:spacing w:after="0"/>
        <w:rPr>
          <w:rFonts w:ascii="Calibri" w:hAnsi="Calibri"/>
          <w:sz w:val="24"/>
          <w:szCs w:val="24"/>
        </w:rPr>
      </w:pPr>
      <w:r>
        <w:rPr>
          <w:rFonts w:ascii="Calibri" w:hAnsi="Calibri"/>
          <w:sz w:val="24"/>
          <w:szCs w:val="24"/>
        </w:rPr>
        <w:t>Officer</w:t>
      </w:r>
    </w:p>
    <w:p w:rsidR="00BB2B8E" w:rsidRDefault="00BB2B8E" w:rsidP="00BB2B8E">
      <w:pPr>
        <w:pStyle w:val="ListParagraph"/>
        <w:numPr>
          <w:ilvl w:val="0"/>
          <w:numId w:val="41"/>
        </w:numPr>
        <w:tabs>
          <w:tab w:val="left" w:pos="2458"/>
        </w:tabs>
        <w:spacing w:after="0"/>
        <w:rPr>
          <w:rFonts w:ascii="Calibri" w:hAnsi="Calibri"/>
          <w:sz w:val="24"/>
          <w:szCs w:val="24"/>
        </w:rPr>
      </w:pPr>
      <w:r>
        <w:rPr>
          <w:rFonts w:ascii="Calibri" w:hAnsi="Calibri"/>
          <w:sz w:val="24"/>
          <w:szCs w:val="24"/>
        </w:rPr>
        <w:t>Director</w:t>
      </w:r>
    </w:p>
    <w:p w:rsidR="00BB2B8E" w:rsidRDefault="00BB2B8E" w:rsidP="00BB2B8E">
      <w:pPr>
        <w:pStyle w:val="ListParagraph"/>
        <w:numPr>
          <w:ilvl w:val="0"/>
          <w:numId w:val="41"/>
        </w:numPr>
        <w:tabs>
          <w:tab w:val="left" w:pos="2458"/>
        </w:tabs>
        <w:spacing w:after="0"/>
        <w:rPr>
          <w:rFonts w:ascii="Calibri" w:hAnsi="Calibri"/>
          <w:sz w:val="24"/>
          <w:szCs w:val="24"/>
        </w:rPr>
      </w:pPr>
      <w:r>
        <w:rPr>
          <w:rFonts w:ascii="Calibri" w:hAnsi="Calibri"/>
          <w:sz w:val="24"/>
          <w:szCs w:val="24"/>
        </w:rPr>
        <w:t>Employee</w:t>
      </w:r>
    </w:p>
    <w:p w:rsidR="00BB2B8E" w:rsidRDefault="00BB2B8E" w:rsidP="00BB2B8E">
      <w:pPr>
        <w:pStyle w:val="ListParagraph"/>
        <w:numPr>
          <w:ilvl w:val="0"/>
          <w:numId w:val="41"/>
        </w:numPr>
        <w:tabs>
          <w:tab w:val="left" w:pos="2458"/>
        </w:tabs>
        <w:spacing w:after="0"/>
        <w:rPr>
          <w:rFonts w:ascii="Calibri" w:hAnsi="Calibri"/>
          <w:sz w:val="24"/>
          <w:szCs w:val="24"/>
        </w:rPr>
      </w:pPr>
      <w:r>
        <w:rPr>
          <w:rFonts w:ascii="Calibri" w:hAnsi="Calibri"/>
          <w:sz w:val="24"/>
          <w:szCs w:val="24"/>
        </w:rPr>
        <w:t>Agent</w:t>
      </w:r>
    </w:p>
    <w:p w:rsidR="00BB2B8E" w:rsidRDefault="00BB2B8E" w:rsidP="00BB2B8E">
      <w:pPr>
        <w:pStyle w:val="ListParagraph"/>
        <w:numPr>
          <w:ilvl w:val="0"/>
          <w:numId w:val="41"/>
        </w:numPr>
        <w:tabs>
          <w:tab w:val="left" w:pos="2458"/>
        </w:tabs>
        <w:spacing w:after="0"/>
        <w:rPr>
          <w:rFonts w:ascii="Calibri" w:hAnsi="Calibri"/>
          <w:sz w:val="24"/>
          <w:szCs w:val="24"/>
        </w:rPr>
      </w:pPr>
      <w:r>
        <w:rPr>
          <w:rFonts w:ascii="Calibri" w:hAnsi="Calibri"/>
          <w:sz w:val="24"/>
          <w:szCs w:val="24"/>
        </w:rPr>
        <w:t>Attorney</w:t>
      </w:r>
    </w:p>
    <w:p w:rsidR="00BB2B8E" w:rsidRDefault="00BB2B8E" w:rsidP="00BB2B8E">
      <w:pPr>
        <w:pStyle w:val="ListParagraph"/>
        <w:numPr>
          <w:ilvl w:val="0"/>
          <w:numId w:val="41"/>
        </w:numPr>
        <w:tabs>
          <w:tab w:val="left" w:pos="2458"/>
        </w:tabs>
        <w:spacing w:after="0"/>
        <w:rPr>
          <w:rFonts w:ascii="Calibri" w:hAnsi="Calibri"/>
          <w:sz w:val="24"/>
          <w:szCs w:val="24"/>
        </w:rPr>
      </w:pPr>
      <w:r>
        <w:rPr>
          <w:rFonts w:ascii="Calibri" w:hAnsi="Calibri"/>
          <w:sz w:val="24"/>
          <w:szCs w:val="24"/>
        </w:rPr>
        <w:t>Consultant</w:t>
      </w:r>
    </w:p>
    <w:p w:rsidR="00BB2B8E" w:rsidRDefault="00BB2B8E" w:rsidP="00BB2B8E">
      <w:pPr>
        <w:pStyle w:val="ListParagraph"/>
        <w:numPr>
          <w:ilvl w:val="0"/>
          <w:numId w:val="41"/>
        </w:numPr>
        <w:tabs>
          <w:tab w:val="left" w:pos="2458"/>
        </w:tabs>
        <w:spacing w:after="0"/>
        <w:rPr>
          <w:rFonts w:ascii="Calibri" w:hAnsi="Calibri"/>
          <w:sz w:val="24"/>
          <w:szCs w:val="24"/>
        </w:rPr>
      </w:pPr>
      <w:r>
        <w:rPr>
          <w:rFonts w:ascii="Calibri" w:hAnsi="Calibri"/>
          <w:sz w:val="24"/>
          <w:szCs w:val="24"/>
        </w:rPr>
        <w:t>Contractor</w:t>
      </w:r>
    </w:p>
    <w:p w:rsidR="00BB2B8E" w:rsidRDefault="00BB2B8E" w:rsidP="00BB2B8E">
      <w:pPr>
        <w:pStyle w:val="ListParagraph"/>
        <w:numPr>
          <w:ilvl w:val="0"/>
          <w:numId w:val="41"/>
        </w:numPr>
        <w:tabs>
          <w:tab w:val="left" w:pos="2458"/>
        </w:tabs>
        <w:spacing w:after="0"/>
        <w:rPr>
          <w:rFonts w:ascii="Calibri" w:hAnsi="Calibri"/>
          <w:sz w:val="24"/>
          <w:szCs w:val="24"/>
        </w:rPr>
      </w:pPr>
      <w:r>
        <w:rPr>
          <w:rFonts w:ascii="Calibri" w:hAnsi="Calibri"/>
          <w:sz w:val="24"/>
          <w:szCs w:val="24"/>
        </w:rPr>
        <w:t>General Partner</w:t>
      </w:r>
    </w:p>
    <w:p w:rsidR="00BB2B8E" w:rsidRPr="00BB2B8E" w:rsidRDefault="00BB2B8E" w:rsidP="00BB2B8E">
      <w:pPr>
        <w:pStyle w:val="ListParagraph"/>
        <w:numPr>
          <w:ilvl w:val="0"/>
          <w:numId w:val="41"/>
        </w:numPr>
        <w:tabs>
          <w:tab w:val="left" w:pos="2458"/>
        </w:tabs>
        <w:spacing w:after="0"/>
        <w:rPr>
          <w:rFonts w:ascii="Calibri" w:hAnsi="Calibri"/>
          <w:sz w:val="24"/>
          <w:szCs w:val="24"/>
        </w:rPr>
      </w:pPr>
      <w:r>
        <w:rPr>
          <w:rFonts w:ascii="Calibri" w:hAnsi="Calibri"/>
          <w:sz w:val="24"/>
          <w:szCs w:val="24"/>
        </w:rPr>
        <w:t>Trustee</w:t>
      </w:r>
    </w:p>
    <w:p w:rsidR="00BB2B8E" w:rsidRDefault="00BB2B8E" w:rsidP="00BB2B8E">
      <w:pPr>
        <w:tabs>
          <w:tab w:val="left" w:pos="2458"/>
        </w:tabs>
        <w:spacing w:after="0"/>
        <w:ind w:left="0"/>
        <w:rPr>
          <w:rFonts w:ascii="Calibri" w:hAnsi="Calibri"/>
          <w:b/>
          <w:sz w:val="28"/>
          <w:szCs w:val="24"/>
        </w:rPr>
      </w:pPr>
    </w:p>
    <w:p w:rsidR="00BB2B8E" w:rsidRDefault="00BB2B8E" w:rsidP="00BB2B8E">
      <w:pPr>
        <w:tabs>
          <w:tab w:val="left" w:pos="2458"/>
        </w:tabs>
        <w:spacing w:after="0"/>
        <w:ind w:left="0"/>
        <w:rPr>
          <w:rFonts w:ascii="Calibri" w:hAnsi="Calibri"/>
          <w:sz w:val="24"/>
          <w:szCs w:val="24"/>
        </w:rPr>
      </w:pPr>
      <w:r>
        <w:rPr>
          <w:rFonts w:ascii="Calibri" w:hAnsi="Calibri"/>
          <w:sz w:val="24"/>
          <w:szCs w:val="24"/>
        </w:rPr>
        <w:t xml:space="preserve">An employee is </w:t>
      </w:r>
      <w:r w:rsidRPr="004817C3">
        <w:rPr>
          <w:rFonts w:ascii="Calibri" w:hAnsi="Calibri"/>
          <w:b/>
          <w:i/>
          <w:sz w:val="24"/>
          <w:szCs w:val="24"/>
          <w:u w:val="single"/>
        </w:rPr>
        <w:t>seeking employment</w:t>
      </w:r>
      <w:r>
        <w:rPr>
          <w:rFonts w:ascii="Calibri" w:hAnsi="Calibri"/>
          <w:sz w:val="24"/>
          <w:szCs w:val="24"/>
        </w:rPr>
        <w:t>, if he has directly or indirectly:</w:t>
      </w:r>
    </w:p>
    <w:p w:rsidR="00BB2B8E" w:rsidRDefault="00BB2B8E" w:rsidP="00BB2B8E">
      <w:pPr>
        <w:tabs>
          <w:tab w:val="left" w:pos="2458"/>
        </w:tabs>
        <w:spacing w:after="0"/>
        <w:ind w:left="0"/>
        <w:rPr>
          <w:rFonts w:ascii="Calibri" w:hAnsi="Calibri"/>
          <w:sz w:val="24"/>
          <w:szCs w:val="24"/>
        </w:rPr>
      </w:pPr>
    </w:p>
    <w:p w:rsidR="00117CD3" w:rsidRDefault="00BB2B8E" w:rsidP="00BB2B8E">
      <w:pPr>
        <w:tabs>
          <w:tab w:val="left" w:pos="2458"/>
        </w:tabs>
        <w:spacing w:after="0"/>
        <w:ind w:left="0"/>
        <w:rPr>
          <w:rFonts w:ascii="Calibri" w:hAnsi="Calibri"/>
          <w:sz w:val="24"/>
          <w:szCs w:val="24"/>
        </w:rPr>
      </w:pPr>
      <w:r>
        <w:rPr>
          <w:rFonts w:ascii="Calibri" w:hAnsi="Calibri"/>
          <w:sz w:val="24"/>
          <w:szCs w:val="24"/>
        </w:rPr>
        <w:t xml:space="preserve">1.)  </w:t>
      </w:r>
      <w:r w:rsidR="00E92FD8">
        <w:rPr>
          <w:rFonts w:ascii="Calibri" w:hAnsi="Calibri"/>
          <w:sz w:val="24"/>
          <w:szCs w:val="24"/>
        </w:rPr>
        <w:t xml:space="preserve">Made an unsolicited communication to any person or their intermediary regarding possible employment (generally this means upon dispatch of a resume, except for paragraph 2 below); </w:t>
      </w:r>
    </w:p>
    <w:p w:rsidR="00E92FD8" w:rsidRDefault="00E92FD8" w:rsidP="00BB2B8E">
      <w:pPr>
        <w:tabs>
          <w:tab w:val="left" w:pos="2458"/>
        </w:tabs>
        <w:spacing w:after="0"/>
        <w:ind w:left="0"/>
        <w:rPr>
          <w:rFonts w:ascii="Calibri" w:hAnsi="Calibri"/>
          <w:sz w:val="24"/>
          <w:szCs w:val="24"/>
        </w:rPr>
      </w:pPr>
    </w:p>
    <w:p w:rsidR="00117CD3" w:rsidRDefault="00117CD3" w:rsidP="00BB2B8E">
      <w:pPr>
        <w:tabs>
          <w:tab w:val="left" w:pos="2458"/>
        </w:tabs>
        <w:spacing w:after="0"/>
        <w:ind w:left="0"/>
        <w:rPr>
          <w:rFonts w:ascii="Calibri" w:hAnsi="Calibri"/>
          <w:sz w:val="24"/>
          <w:szCs w:val="24"/>
        </w:rPr>
      </w:pPr>
      <w:r>
        <w:rPr>
          <w:rFonts w:ascii="Calibri" w:hAnsi="Calibri"/>
          <w:sz w:val="24"/>
          <w:szCs w:val="24"/>
        </w:rPr>
        <w:t>2</w:t>
      </w:r>
      <w:r w:rsidR="00E92FD8">
        <w:rPr>
          <w:rFonts w:ascii="Calibri" w:hAnsi="Calibri"/>
          <w:sz w:val="24"/>
          <w:szCs w:val="24"/>
        </w:rPr>
        <w:t>)  Made a response other than rejection to an unsolicited communication from any person or their intermediary regarding possible employment; or</w:t>
      </w:r>
    </w:p>
    <w:p w:rsidR="00E92FD8" w:rsidRDefault="00E92FD8" w:rsidP="00BB2B8E">
      <w:pPr>
        <w:tabs>
          <w:tab w:val="left" w:pos="2458"/>
        </w:tabs>
        <w:spacing w:after="0"/>
        <w:ind w:left="0"/>
        <w:rPr>
          <w:rFonts w:ascii="Calibri" w:hAnsi="Calibri"/>
          <w:sz w:val="24"/>
          <w:szCs w:val="24"/>
        </w:rPr>
      </w:pPr>
    </w:p>
    <w:p w:rsidR="00117CD3" w:rsidRDefault="00117CD3" w:rsidP="00BB2B8E">
      <w:pPr>
        <w:tabs>
          <w:tab w:val="left" w:pos="2458"/>
        </w:tabs>
        <w:spacing w:after="0"/>
        <w:ind w:left="0"/>
        <w:rPr>
          <w:rFonts w:ascii="Calibri" w:hAnsi="Calibri"/>
          <w:sz w:val="24"/>
          <w:szCs w:val="24"/>
        </w:rPr>
      </w:pPr>
      <w:r>
        <w:rPr>
          <w:rFonts w:ascii="Calibri" w:hAnsi="Calibri"/>
          <w:sz w:val="24"/>
          <w:szCs w:val="24"/>
        </w:rPr>
        <w:t>3.).</w:t>
      </w:r>
      <w:r w:rsidR="00E92FD8">
        <w:rPr>
          <w:rFonts w:ascii="Calibri" w:hAnsi="Calibri"/>
          <w:sz w:val="24"/>
          <w:szCs w:val="24"/>
        </w:rPr>
        <w:t xml:space="preserve"> Engaged in </w:t>
      </w:r>
      <w:r w:rsidR="00E92FD8">
        <w:rPr>
          <w:rFonts w:ascii="Calibri" w:hAnsi="Calibri"/>
          <w:b/>
          <w:i/>
          <w:sz w:val="24"/>
          <w:szCs w:val="24"/>
        </w:rPr>
        <w:t>negotiations</w:t>
      </w:r>
      <w:r w:rsidR="00E92FD8">
        <w:rPr>
          <w:rFonts w:ascii="Calibri" w:hAnsi="Calibri"/>
          <w:sz w:val="24"/>
          <w:szCs w:val="24"/>
        </w:rPr>
        <w:t xml:space="preserve"> for employment.  The term </w:t>
      </w:r>
      <w:r w:rsidR="00E92FD8">
        <w:rPr>
          <w:rFonts w:ascii="Calibri" w:hAnsi="Calibri"/>
          <w:b/>
          <w:i/>
          <w:sz w:val="24"/>
          <w:szCs w:val="24"/>
        </w:rPr>
        <w:t>negotiations</w:t>
      </w:r>
      <w:r w:rsidR="00E92FD8">
        <w:rPr>
          <w:rFonts w:ascii="Calibri" w:hAnsi="Calibri"/>
          <w:sz w:val="24"/>
          <w:szCs w:val="24"/>
        </w:rPr>
        <w:t xml:space="preserve"> means discussion or communication with another person, or their intermediary, mutually conducted with a view toward reaching an employment agreement.  The term is NOT limited to discussions of specific terms and conditions of employment in a specific position.</w:t>
      </w:r>
    </w:p>
    <w:p w:rsidR="00117CD3" w:rsidRDefault="00117CD3" w:rsidP="00BB2B8E">
      <w:pPr>
        <w:tabs>
          <w:tab w:val="left" w:pos="2458"/>
        </w:tabs>
        <w:spacing w:after="0"/>
        <w:ind w:left="0"/>
        <w:rPr>
          <w:rFonts w:ascii="Calibri" w:hAnsi="Calibri"/>
          <w:sz w:val="24"/>
          <w:szCs w:val="24"/>
        </w:rPr>
      </w:pPr>
    </w:p>
    <w:p w:rsidR="00117CD3" w:rsidRDefault="00117CD3" w:rsidP="00BB2B8E">
      <w:pPr>
        <w:tabs>
          <w:tab w:val="left" w:pos="2458"/>
        </w:tabs>
        <w:spacing w:after="0"/>
        <w:ind w:left="0"/>
        <w:rPr>
          <w:rFonts w:ascii="Calibri" w:hAnsi="Calibri"/>
          <w:sz w:val="24"/>
          <w:szCs w:val="24"/>
        </w:rPr>
      </w:pPr>
      <w:r>
        <w:rPr>
          <w:rFonts w:ascii="Calibri" w:hAnsi="Calibri"/>
          <w:sz w:val="24"/>
          <w:szCs w:val="24"/>
        </w:rPr>
        <w:t xml:space="preserve">An employee is </w:t>
      </w:r>
      <w:r w:rsidRPr="004817C3">
        <w:rPr>
          <w:rFonts w:ascii="Calibri" w:hAnsi="Calibri"/>
          <w:b/>
          <w:i/>
          <w:sz w:val="24"/>
          <w:szCs w:val="24"/>
          <w:u w:val="single"/>
        </w:rPr>
        <w:t>NOT seeking employment</w:t>
      </w:r>
      <w:r>
        <w:rPr>
          <w:rFonts w:ascii="Calibri" w:hAnsi="Calibri"/>
          <w:b/>
          <w:i/>
          <w:sz w:val="24"/>
          <w:szCs w:val="24"/>
        </w:rPr>
        <w:t>, IF</w:t>
      </w:r>
      <w:r>
        <w:rPr>
          <w:rFonts w:ascii="Calibri" w:hAnsi="Calibri"/>
          <w:sz w:val="24"/>
          <w:szCs w:val="24"/>
        </w:rPr>
        <w:t>:</w:t>
      </w:r>
    </w:p>
    <w:p w:rsidR="00117CD3" w:rsidRDefault="00117CD3" w:rsidP="00BB2B8E">
      <w:pPr>
        <w:tabs>
          <w:tab w:val="left" w:pos="2458"/>
        </w:tabs>
        <w:spacing w:after="0"/>
        <w:ind w:left="0"/>
        <w:rPr>
          <w:rFonts w:ascii="Calibri" w:hAnsi="Calibri"/>
          <w:sz w:val="24"/>
          <w:szCs w:val="24"/>
        </w:rPr>
      </w:pPr>
    </w:p>
    <w:p w:rsidR="00117CD3" w:rsidRDefault="00117CD3" w:rsidP="00BB2B8E">
      <w:pPr>
        <w:tabs>
          <w:tab w:val="left" w:pos="2458"/>
        </w:tabs>
        <w:spacing w:after="0"/>
        <w:ind w:left="0"/>
        <w:rPr>
          <w:rFonts w:ascii="Calibri" w:hAnsi="Calibri"/>
          <w:sz w:val="24"/>
          <w:szCs w:val="24"/>
        </w:rPr>
      </w:pPr>
      <w:r>
        <w:rPr>
          <w:rFonts w:ascii="Calibri" w:hAnsi="Calibri"/>
          <w:sz w:val="24"/>
          <w:szCs w:val="24"/>
        </w:rPr>
        <w:t>1.)  The employee is merely requesting a job application; or</w:t>
      </w:r>
    </w:p>
    <w:p w:rsidR="00117CD3" w:rsidRDefault="00117CD3" w:rsidP="00BB2B8E">
      <w:pPr>
        <w:tabs>
          <w:tab w:val="left" w:pos="2458"/>
        </w:tabs>
        <w:spacing w:after="0"/>
        <w:ind w:left="0"/>
        <w:rPr>
          <w:rFonts w:ascii="Calibri" w:hAnsi="Calibri"/>
          <w:sz w:val="24"/>
          <w:szCs w:val="24"/>
        </w:rPr>
      </w:pPr>
    </w:p>
    <w:p w:rsidR="00117CD3" w:rsidRPr="00117CD3" w:rsidRDefault="00117CD3" w:rsidP="00BB2B8E">
      <w:pPr>
        <w:tabs>
          <w:tab w:val="left" w:pos="2458"/>
        </w:tabs>
        <w:spacing w:after="0"/>
        <w:ind w:left="0"/>
        <w:rPr>
          <w:rFonts w:ascii="Calibri" w:hAnsi="Calibri"/>
          <w:sz w:val="24"/>
          <w:szCs w:val="24"/>
        </w:rPr>
      </w:pPr>
      <w:r>
        <w:rPr>
          <w:rFonts w:ascii="Calibri" w:hAnsi="Calibri"/>
          <w:sz w:val="24"/>
          <w:szCs w:val="24"/>
        </w:rPr>
        <w:t>2.)  The emp</w:t>
      </w:r>
      <w:r w:rsidR="00715E30">
        <w:rPr>
          <w:rFonts w:ascii="Calibri" w:hAnsi="Calibri"/>
          <w:sz w:val="24"/>
          <w:szCs w:val="24"/>
        </w:rPr>
        <w:t>loyee is assigned to a matter or</w:t>
      </w:r>
      <w:r>
        <w:rPr>
          <w:rFonts w:ascii="Calibri" w:hAnsi="Calibri"/>
          <w:sz w:val="24"/>
          <w:szCs w:val="24"/>
        </w:rPr>
        <w:t xml:space="preserve"> matters o</w:t>
      </w:r>
      <w:r w:rsidR="00715E30">
        <w:rPr>
          <w:rFonts w:ascii="Calibri" w:hAnsi="Calibri"/>
          <w:sz w:val="24"/>
          <w:szCs w:val="24"/>
        </w:rPr>
        <w:t xml:space="preserve">f general applicability and he </w:t>
      </w:r>
      <w:r>
        <w:rPr>
          <w:rFonts w:ascii="Calibri" w:hAnsi="Calibri"/>
          <w:sz w:val="24"/>
          <w:szCs w:val="24"/>
        </w:rPr>
        <w:t>has sent an unsolicited resume or other e</w:t>
      </w:r>
      <w:r w:rsidR="00715E30">
        <w:rPr>
          <w:rFonts w:ascii="Calibri" w:hAnsi="Calibri"/>
          <w:sz w:val="24"/>
          <w:szCs w:val="24"/>
        </w:rPr>
        <w:t xml:space="preserve">mployment proposal to a person </w:t>
      </w:r>
      <w:r>
        <w:rPr>
          <w:rFonts w:ascii="Calibri" w:hAnsi="Calibri"/>
          <w:sz w:val="24"/>
          <w:szCs w:val="24"/>
        </w:rPr>
        <w:t xml:space="preserve">or persons who can only be affected by </w:t>
      </w:r>
      <w:r w:rsidR="00715E30">
        <w:rPr>
          <w:rFonts w:ascii="Calibri" w:hAnsi="Calibri"/>
          <w:sz w:val="24"/>
          <w:szCs w:val="24"/>
        </w:rPr>
        <w:t xml:space="preserve">these </w:t>
      </w:r>
      <w:r>
        <w:rPr>
          <w:rFonts w:ascii="Calibri" w:hAnsi="Calibri"/>
          <w:sz w:val="24"/>
          <w:szCs w:val="24"/>
        </w:rPr>
        <w:t xml:space="preserve">matters </w:t>
      </w:r>
      <w:r w:rsidR="00715E30">
        <w:rPr>
          <w:rFonts w:ascii="Calibri" w:hAnsi="Calibri"/>
          <w:sz w:val="24"/>
          <w:szCs w:val="24"/>
        </w:rPr>
        <w:t xml:space="preserve">as part of an </w:t>
      </w:r>
      <w:r>
        <w:rPr>
          <w:rFonts w:ascii="Calibri" w:hAnsi="Calibri"/>
          <w:sz w:val="24"/>
          <w:szCs w:val="24"/>
        </w:rPr>
        <w:t>industry or discrete class</w:t>
      </w:r>
      <w:r w:rsidR="00715E30">
        <w:rPr>
          <w:rFonts w:ascii="Calibri" w:hAnsi="Calibri"/>
          <w:sz w:val="24"/>
          <w:szCs w:val="24"/>
        </w:rPr>
        <w:t>.  Under these circumstances the employee will be seeking employment upon receipt of any response indicating an interest in employment discussions.</w:t>
      </w:r>
    </w:p>
    <w:p w:rsidR="00117CD3" w:rsidRDefault="00117CD3" w:rsidP="00BB2B8E">
      <w:pPr>
        <w:tabs>
          <w:tab w:val="left" w:pos="2458"/>
        </w:tabs>
        <w:spacing w:after="0"/>
        <w:ind w:left="0"/>
        <w:rPr>
          <w:rFonts w:ascii="Calibri" w:hAnsi="Calibri"/>
          <w:sz w:val="24"/>
          <w:szCs w:val="24"/>
        </w:rPr>
      </w:pPr>
    </w:p>
    <w:p w:rsidR="00715E30" w:rsidRDefault="00715E30" w:rsidP="00BB2B8E">
      <w:pPr>
        <w:tabs>
          <w:tab w:val="left" w:pos="2458"/>
        </w:tabs>
        <w:spacing w:after="0"/>
        <w:ind w:left="0"/>
        <w:rPr>
          <w:rFonts w:ascii="Calibri" w:hAnsi="Calibri"/>
          <w:sz w:val="24"/>
          <w:szCs w:val="24"/>
        </w:rPr>
      </w:pPr>
      <w:r w:rsidRPr="004817C3">
        <w:rPr>
          <w:rFonts w:ascii="Calibri" w:hAnsi="Calibri"/>
          <w:b/>
          <w:i/>
          <w:sz w:val="24"/>
          <w:szCs w:val="24"/>
          <w:u w:val="single"/>
        </w:rPr>
        <w:t>Seeking employment ends</w:t>
      </w:r>
      <w:r w:rsidRPr="003963C6">
        <w:rPr>
          <w:rFonts w:ascii="Calibri" w:hAnsi="Calibri"/>
          <w:sz w:val="24"/>
          <w:szCs w:val="24"/>
          <w:u w:val="single"/>
        </w:rPr>
        <w:t xml:space="preserve"> </w:t>
      </w:r>
      <w:r>
        <w:rPr>
          <w:rFonts w:ascii="Calibri" w:hAnsi="Calibri"/>
          <w:sz w:val="24"/>
          <w:szCs w:val="24"/>
        </w:rPr>
        <w:t>when:</w:t>
      </w:r>
    </w:p>
    <w:p w:rsidR="00715E30" w:rsidRDefault="00715E30" w:rsidP="00BB2B8E">
      <w:pPr>
        <w:tabs>
          <w:tab w:val="left" w:pos="2458"/>
        </w:tabs>
        <w:spacing w:after="0"/>
        <w:ind w:left="0"/>
        <w:rPr>
          <w:rFonts w:ascii="Calibri" w:hAnsi="Calibri"/>
          <w:sz w:val="24"/>
          <w:szCs w:val="24"/>
        </w:rPr>
      </w:pPr>
    </w:p>
    <w:p w:rsidR="00715E30" w:rsidRDefault="00715E30" w:rsidP="00BB2B8E">
      <w:pPr>
        <w:tabs>
          <w:tab w:val="left" w:pos="2458"/>
        </w:tabs>
        <w:spacing w:after="0"/>
        <w:ind w:left="0"/>
        <w:rPr>
          <w:rFonts w:ascii="Calibri" w:hAnsi="Calibri"/>
          <w:sz w:val="24"/>
          <w:szCs w:val="24"/>
        </w:rPr>
      </w:pPr>
      <w:r>
        <w:rPr>
          <w:rFonts w:ascii="Calibri" w:hAnsi="Calibri"/>
          <w:sz w:val="24"/>
          <w:szCs w:val="24"/>
        </w:rPr>
        <w:t>1.) Either the employee or the prospective employer rejects the possibility of employment and all discussions have terminated;</w:t>
      </w:r>
      <w:r w:rsidR="003963C6">
        <w:rPr>
          <w:rFonts w:ascii="Calibri" w:hAnsi="Calibri"/>
          <w:sz w:val="24"/>
          <w:szCs w:val="24"/>
        </w:rPr>
        <w:t xml:space="preserve"> or</w:t>
      </w:r>
    </w:p>
    <w:p w:rsidR="00715E30" w:rsidRDefault="00715E30" w:rsidP="00BB2B8E">
      <w:pPr>
        <w:tabs>
          <w:tab w:val="left" w:pos="2458"/>
        </w:tabs>
        <w:spacing w:after="0"/>
        <w:ind w:left="0"/>
        <w:rPr>
          <w:rFonts w:ascii="Calibri" w:hAnsi="Calibri"/>
          <w:sz w:val="24"/>
          <w:szCs w:val="24"/>
        </w:rPr>
      </w:pPr>
    </w:p>
    <w:p w:rsidR="00715E30" w:rsidRDefault="003963C6" w:rsidP="00BB2B8E">
      <w:pPr>
        <w:tabs>
          <w:tab w:val="left" w:pos="2458"/>
        </w:tabs>
        <w:spacing w:after="0"/>
        <w:ind w:left="0"/>
        <w:rPr>
          <w:rFonts w:ascii="Calibri" w:hAnsi="Calibri"/>
          <w:sz w:val="24"/>
          <w:szCs w:val="24"/>
        </w:rPr>
      </w:pPr>
      <w:r>
        <w:rPr>
          <w:rFonts w:ascii="Calibri" w:hAnsi="Calibri"/>
          <w:sz w:val="24"/>
          <w:szCs w:val="24"/>
        </w:rPr>
        <w:lastRenderedPageBreak/>
        <w:t>2.)</w:t>
      </w:r>
      <w:r w:rsidR="00054A36">
        <w:rPr>
          <w:rFonts w:ascii="Calibri" w:hAnsi="Calibri"/>
          <w:sz w:val="24"/>
          <w:szCs w:val="24"/>
        </w:rPr>
        <w:t xml:space="preserve"> Two </w:t>
      </w:r>
      <w:r w:rsidR="00715E30">
        <w:rPr>
          <w:rFonts w:ascii="Calibri" w:hAnsi="Calibri"/>
          <w:sz w:val="24"/>
          <w:szCs w:val="24"/>
        </w:rPr>
        <w:t xml:space="preserve">months have transpired after the employee has sent an unsolicited resume </w:t>
      </w:r>
      <w:r>
        <w:rPr>
          <w:rFonts w:ascii="Calibri" w:hAnsi="Calibri"/>
          <w:sz w:val="24"/>
          <w:szCs w:val="24"/>
        </w:rPr>
        <w:t>or employment proposal and the employee has not received any indication of interest from the prospective employer.</w:t>
      </w:r>
    </w:p>
    <w:p w:rsidR="003963C6" w:rsidRDefault="003963C6" w:rsidP="00BB2B8E">
      <w:pPr>
        <w:tabs>
          <w:tab w:val="left" w:pos="2458"/>
        </w:tabs>
        <w:spacing w:after="0"/>
        <w:ind w:left="0"/>
        <w:rPr>
          <w:rFonts w:ascii="Calibri" w:hAnsi="Calibri"/>
          <w:sz w:val="24"/>
          <w:szCs w:val="24"/>
        </w:rPr>
      </w:pPr>
    </w:p>
    <w:p w:rsidR="003963C6" w:rsidRPr="00E92FD8" w:rsidRDefault="003963C6" w:rsidP="00BB2B8E">
      <w:pPr>
        <w:tabs>
          <w:tab w:val="left" w:pos="2458"/>
        </w:tabs>
        <w:spacing w:after="0"/>
        <w:ind w:left="0"/>
        <w:rPr>
          <w:rFonts w:ascii="Calibri" w:hAnsi="Calibri"/>
          <w:i/>
          <w:sz w:val="24"/>
          <w:szCs w:val="24"/>
        </w:rPr>
      </w:pPr>
      <w:r w:rsidRPr="00E92FD8">
        <w:rPr>
          <w:rFonts w:ascii="Calibri" w:hAnsi="Calibri"/>
          <w:i/>
          <w:sz w:val="24"/>
          <w:szCs w:val="24"/>
        </w:rPr>
        <w:t>A response that defers discussions until the foreseeable future does NOT constitute rejection of an unsolicited proposal or resume nor rejection of a prospective employment possibility.</w:t>
      </w:r>
    </w:p>
    <w:p w:rsidR="00715E30" w:rsidRPr="00715E30" w:rsidRDefault="00715E30" w:rsidP="00BB2B8E">
      <w:pPr>
        <w:tabs>
          <w:tab w:val="left" w:pos="2458"/>
        </w:tabs>
        <w:spacing w:after="0"/>
        <w:ind w:left="0"/>
        <w:rPr>
          <w:rFonts w:ascii="Calibri" w:hAnsi="Calibri"/>
          <w:sz w:val="24"/>
          <w:szCs w:val="24"/>
        </w:rPr>
      </w:pPr>
    </w:p>
    <w:p w:rsidR="00117CD3" w:rsidRPr="00BB2B8E" w:rsidRDefault="00117CD3" w:rsidP="00BB2B8E">
      <w:pPr>
        <w:tabs>
          <w:tab w:val="left" w:pos="2458"/>
        </w:tabs>
        <w:spacing w:after="0"/>
        <w:ind w:left="0"/>
        <w:rPr>
          <w:rFonts w:ascii="Calibri" w:hAnsi="Calibri"/>
          <w:sz w:val="24"/>
          <w:szCs w:val="24"/>
        </w:rPr>
      </w:pPr>
    </w:p>
    <w:p w:rsidR="00BB2B8E" w:rsidRPr="00BB2B8E" w:rsidRDefault="00BB2B8E" w:rsidP="00BB2B8E">
      <w:pPr>
        <w:tabs>
          <w:tab w:val="left" w:pos="2458"/>
        </w:tabs>
        <w:spacing w:after="0"/>
        <w:ind w:left="0"/>
        <w:rPr>
          <w:rFonts w:ascii="Calibri" w:hAnsi="Calibri"/>
          <w:b/>
          <w:sz w:val="32"/>
          <w:szCs w:val="24"/>
        </w:rPr>
      </w:pPr>
    </w:p>
    <w:p w:rsidR="003E1A70" w:rsidRDefault="003E1A70" w:rsidP="00C77F68">
      <w:pPr>
        <w:spacing w:after="0"/>
        <w:ind w:left="0"/>
        <w:rPr>
          <w:rFonts w:ascii="Calibri" w:hAnsi="Calibri"/>
          <w:b/>
          <w:sz w:val="32"/>
          <w:szCs w:val="32"/>
        </w:rPr>
      </w:pPr>
    </w:p>
    <w:p w:rsidR="00755C67" w:rsidRDefault="00755C67" w:rsidP="007D57BF">
      <w:pPr>
        <w:widowControl w:val="0"/>
        <w:spacing w:after="0"/>
        <w:ind w:left="0"/>
        <w:rPr>
          <w:rFonts w:ascii="Calibri" w:hAnsi="Calibri" w:cs="Arial"/>
          <w:i/>
          <w:sz w:val="24"/>
          <w:szCs w:val="18"/>
          <w:lang w:eastAsia="zh-HK"/>
        </w:rPr>
      </w:pPr>
    </w:p>
    <w:p w:rsidR="003963C6" w:rsidRDefault="003963C6" w:rsidP="007D57BF">
      <w:pPr>
        <w:widowControl w:val="0"/>
        <w:spacing w:after="0"/>
        <w:ind w:left="0"/>
        <w:rPr>
          <w:rFonts w:ascii="Calibri" w:hAnsi="Calibri" w:cs="Arial"/>
          <w:i/>
          <w:sz w:val="24"/>
          <w:szCs w:val="18"/>
          <w:lang w:eastAsia="zh-HK"/>
        </w:rPr>
      </w:pPr>
    </w:p>
    <w:p w:rsidR="003963C6" w:rsidRDefault="003963C6" w:rsidP="007D57BF">
      <w:pPr>
        <w:widowControl w:val="0"/>
        <w:spacing w:after="0"/>
        <w:ind w:left="0"/>
        <w:rPr>
          <w:rFonts w:ascii="Calibri" w:hAnsi="Calibri" w:cs="Arial"/>
          <w:i/>
          <w:sz w:val="24"/>
          <w:szCs w:val="18"/>
          <w:lang w:eastAsia="zh-HK"/>
        </w:rPr>
      </w:pPr>
    </w:p>
    <w:p w:rsidR="003963C6" w:rsidRDefault="003963C6" w:rsidP="007D57BF">
      <w:pPr>
        <w:widowControl w:val="0"/>
        <w:spacing w:after="0"/>
        <w:ind w:left="0"/>
        <w:rPr>
          <w:rFonts w:ascii="Calibri" w:hAnsi="Calibri" w:cs="Arial"/>
          <w:i/>
          <w:sz w:val="24"/>
          <w:szCs w:val="18"/>
          <w:lang w:eastAsia="zh-HK"/>
        </w:rPr>
      </w:pPr>
    </w:p>
    <w:p w:rsidR="003963C6" w:rsidRDefault="003963C6" w:rsidP="007D57BF">
      <w:pPr>
        <w:widowControl w:val="0"/>
        <w:spacing w:after="0"/>
        <w:ind w:left="0"/>
        <w:rPr>
          <w:rFonts w:ascii="Calibri" w:hAnsi="Calibri" w:cs="Arial"/>
          <w:i/>
          <w:sz w:val="24"/>
          <w:szCs w:val="18"/>
          <w:lang w:eastAsia="zh-HK"/>
        </w:rPr>
      </w:pPr>
    </w:p>
    <w:p w:rsidR="007D57BF" w:rsidRDefault="007D57BF" w:rsidP="007D57BF">
      <w:pPr>
        <w:spacing w:after="0"/>
        <w:ind w:left="0"/>
        <w:rPr>
          <w:rFonts w:ascii="Calibri" w:hAnsi="Calibri"/>
          <w:b/>
          <w:sz w:val="32"/>
          <w:szCs w:val="24"/>
        </w:rPr>
      </w:pPr>
      <w:r>
        <w:rPr>
          <w:rFonts w:ascii="Calibri" w:hAnsi="Calibri"/>
          <w:b/>
          <w:sz w:val="32"/>
          <w:szCs w:val="24"/>
        </w:rPr>
        <w:br w:type="page"/>
      </w:r>
    </w:p>
    <w:p w:rsidR="0086255D" w:rsidRPr="007D57BF" w:rsidRDefault="0086255D" w:rsidP="0086255D">
      <w:pPr>
        <w:pBdr>
          <w:bottom w:val="single" w:sz="4" w:space="1" w:color="auto"/>
        </w:pBdr>
        <w:spacing w:after="0"/>
        <w:ind w:left="0"/>
        <w:rPr>
          <w:rFonts w:ascii="Calibri" w:hAnsi="Calibri"/>
          <w:b/>
          <w:sz w:val="32"/>
          <w:szCs w:val="32"/>
        </w:rPr>
      </w:pPr>
      <w:r>
        <w:rPr>
          <w:rFonts w:ascii="Calibri" w:hAnsi="Calibri"/>
          <w:b/>
          <w:sz w:val="32"/>
          <w:szCs w:val="32"/>
        </w:rPr>
        <w:lastRenderedPageBreak/>
        <w:t>Remedies</w:t>
      </w:r>
    </w:p>
    <w:p w:rsidR="0086255D" w:rsidRDefault="0086255D" w:rsidP="0086255D">
      <w:pPr>
        <w:widowControl w:val="0"/>
        <w:spacing w:after="0"/>
        <w:ind w:left="0"/>
        <w:rPr>
          <w:rFonts w:ascii="Calibri" w:hAnsi="Calibri" w:cs="Arial"/>
          <w:i/>
          <w:sz w:val="24"/>
          <w:szCs w:val="18"/>
          <w:lang w:eastAsia="zh-HK"/>
        </w:rPr>
      </w:pPr>
    </w:p>
    <w:p w:rsidR="0086255D" w:rsidRDefault="0086255D" w:rsidP="0086255D">
      <w:pPr>
        <w:widowControl w:val="0"/>
        <w:spacing w:after="0"/>
        <w:ind w:left="0"/>
        <w:rPr>
          <w:rFonts w:ascii="Calibri" w:hAnsi="Calibri" w:cs="Arial"/>
          <w:i/>
          <w:sz w:val="24"/>
          <w:szCs w:val="18"/>
          <w:lang w:eastAsia="zh-HK"/>
        </w:rPr>
      </w:pPr>
    </w:p>
    <w:tbl>
      <w:tblPr>
        <w:tblStyle w:val="TableGrid"/>
        <w:tblW w:w="0" w:type="auto"/>
        <w:tblLook w:val="04A0"/>
      </w:tblPr>
      <w:tblGrid>
        <w:gridCol w:w="4788"/>
        <w:gridCol w:w="4788"/>
      </w:tblGrid>
      <w:tr w:rsidR="0020116C" w:rsidTr="0086255D">
        <w:tc>
          <w:tcPr>
            <w:tcW w:w="4788" w:type="dxa"/>
          </w:tcPr>
          <w:p w:rsidR="0020116C" w:rsidRDefault="0020116C" w:rsidP="0086255D">
            <w:pPr>
              <w:widowControl w:val="0"/>
              <w:spacing w:after="0"/>
              <w:ind w:left="0"/>
              <w:rPr>
                <w:rFonts w:ascii="Calibri" w:hAnsi="Calibri" w:cs="Arial"/>
                <w:b/>
                <w:sz w:val="24"/>
                <w:szCs w:val="18"/>
                <w:u w:val="single"/>
                <w:lang w:eastAsia="zh-HK"/>
              </w:rPr>
            </w:pPr>
            <w:r>
              <w:rPr>
                <w:rFonts w:ascii="Calibri" w:hAnsi="Calibri" w:cs="Arial"/>
                <w:b/>
                <w:sz w:val="24"/>
                <w:szCs w:val="18"/>
                <w:u w:val="single"/>
                <w:lang w:eastAsia="zh-HK"/>
              </w:rPr>
              <w:t>Exemption</w:t>
            </w:r>
          </w:p>
          <w:p w:rsidR="0020116C" w:rsidRPr="003D67AF" w:rsidRDefault="0020116C" w:rsidP="0086255D">
            <w:pPr>
              <w:widowControl w:val="0"/>
              <w:spacing w:after="0"/>
              <w:ind w:left="0"/>
              <w:rPr>
                <w:rFonts w:ascii="Calibri" w:hAnsi="Calibri" w:cs="Arial"/>
                <w:i/>
                <w:sz w:val="24"/>
                <w:szCs w:val="18"/>
                <w:lang w:eastAsia="zh-HK"/>
              </w:rPr>
            </w:pPr>
            <w:r w:rsidRPr="003D67AF">
              <w:rPr>
                <w:rFonts w:ascii="Calibri" w:hAnsi="Calibri" w:cs="Arial"/>
                <w:i/>
                <w:sz w:val="24"/>
                <w:szCs w:val="18"/>
                <w:lang w:eastAsia="zh-HK"/>
              </w:rPr>
              <w:t>(5 C.F.R. §2640.203</w:t>
            </w:r>
            <w:r w:rsidR="003D67AF" w:rsidRPr="003D67AF">
              <w:rPr>
                <w:rFonts w:ascii="Calibri" w:hAnsi="Calibri" w:cs="Arial"/>
                <w:i/>
                <w:sz w:val="24"/>
                <w:szCs w:val="18"/>
                <w:lang w:eastAsia="zh-HK"/>
              </w:rPr>
              <w:t>(g))</w:t>
            </w:r>
          </w:p>
        </w:tc>
        <w:tc>
          <w:tcPr>
            <w:tcW w:w="4788" w:type="dxa"/>
          </w:tcPr>
          <w:p w:rsidR="0020116C" w:rsidRDefault="003D67AF" w:rsidP="003D67AF">
            <w:pPr>
              <w:widowControl w:val="0"/>
              <w:spacing w:after="0"/>
              <w:ind w:left="0"/>
              <w:rPr>
                <w:rFonts w:ascii="Calibri" w:hAnsi="Calibri" w:cs="Arial"/>
                <w:sz w:val="24"/>
                <w:szCs w:val="18"/>
                <w:lang w:eastAsia="zh-HK"/>
              </w:rPr>
            </w:pPr>
            <w:r>
              <w:rPr>
                <w:rFonts w:ascii="Calibri" w:hAnsi="Calibri" w:cs="Arial"/>
                <w:sz w:val="24"/>
                <w:szCs w:val="18"/>
                <w:lang w:eastAsia="zh-HK"/>
              </w:rPr>
              <w:t xml:space="preserve">A special Government employee serving on a FACA advisory committee may participate in any particular matter of general applicability where the disqualifying financial interest results from his non-Federal prospective employment, </w:t>
            </w:r>
            <w:r>
              <w:rPr>
                <w:rFonts w:ascii="Calibri" w:hAnsi="Calibri" w:cs="Arial"/>
                <w:i/>
                <w:sz w:val="24"/>
                <w:szCs w:val="18"/>
                <w:lang w:eastAsia="zh-HK"/>
              </w:rPr>
              <w:t>provided</w:t>
            </w:r>
            <w:r>
              <w:rPr>
                <w:rFonts w:ascii="Calibri" w:hAnsi="Calibri" w:cs="Arial"/>
                <w:sz w:val="24"/>
                <w:szCs w:val="18"/>
                <w:lang w:eastAsia="zh-HK"/>
              </w:rPr>
              <w:t xml:space="preserve"> that the matter will not have a special or distinct effect on the employee or employer other than as part of a class.</w:t>
            </w:r>
          </w:p>
          <w:p w:rsidR="003D67AF" w:rsidRPr="003D67AF" w:rsidRDefault="003D67AF" w:rsidP="003D67AF">
            <w:pPr>
              <w:widowControl w:val="0"/>
              <w:spacing w:after="0"/>
              <w:ind w:left="0"/>
              <w:rPr>
                <w:rFonts w:ascii="Calibri" w:hAnsi="Calibri" w:cs="Arial"/>
                <w:sz w:val="24"/>
                <w:szCs w:val="18"/>
                <w:lang w:eastAsia="zh-HK"/>
              </w:rPr>
            </w:pPr>
          </w:p>
        </w:tc>
      </w:tr>
      <w:tr w:rsidR="0086255D" w:rsidTr="0086255D">
        <w:tc>
          <w:tcPr>
            <w:tcW w:w="4788" w:type="dxa"/>
          </w:tcPr>
          <w:p w:rsidR="0086255D" w:rsidRDefault="0086255D" w:rsidP="0086255D">
            <w:pPr>
              <w:widowControl w:val="0"/>
              <w:spacing w:after="0"/>
              <w:ind w:left="0"/>
              <w:rPr>
                <w:rFonts w:ascii="Calibri" w:hAnsi="Calibri" w:cs="Arial"/>
                <w:sz w:val="24"/>
                <w:szCs w:val="18"/>
                <w:lang w:eastAsia="zh-HK"/>
              </w:rPr>
            </w:pPr>
            <w:r w:rsidRPr="00A575E1">
              <w:rPr>
                <w:rFonts w:ascii="Calibri" w:hAnsi="Calibri" w:cs="Arial"/>
                <w:b/>
                <w:sz w:val="24"/>
                <w:szCs w:val="18"/>
                <w:u w:val="single"/>
                <w:lang w:eastAsia="zh-HK"/>
              </w:rPr>
              <w:t>Disqualification</w:t>
            </w:r>
            <w:r>
              <w:rPr>
                <w:rFonts w:ascii="Calibri" w:hAnsi="Calibri" w:cs="Arial"/>
                <w:sz w:val="24"/>
                <w:szCs w:val="18"/>
                <w:lang w:eastAsia="zh-HK"/>
              </w:rPr>
              <w:t xml:space="preserve"> </w:t>
            </w:r>
          </w:p>
          <w:p w:rsidR="0086255D" w:rsidRDefault="0086255D" w:rsidP="0086255D">
            <w:pPr>
              <w:widowControl w:val="0"/>
              <w:spacing w:after="0"/>
              <w:ind w:left="0"/>
              <w:rPr>
                <w:rFonts w:ascii="Calibri" w:hAnsi="Calibri" w:cs="Arial"/>
                <w:sz w:val="24"/>
                <w:szCs w:val="18"/>
                <w:lang w:eastAsia="zh-HK"/>
              </w:rPr>
            </w:pPr>
            <w:r>
              <w:rPr>
                <w:rFonts w:ascii="Calibri" w:hAnsi="Calibri" w:cs="Arial"/>
                <w:sz w:val="24"/>
                <w:szCs w:val="18"/>
                <w:lang w:eastAsia="zh-HK"/>
              </w:rPr>
              <w:t>(</w:t>
            </w:r>
            <w:r>
              <w:rPr>
                <w:rFonts w:ascii="Calibri" w:hAnsi="Calibri" w:cs="Arial"/>
                <w:i/>
                <w:sz w:val="24"/>
                <w:szCs w:val="18"/>
                <w:lang w:eastAsia="zh-HK"/>
              </w:rPr>
              <w:t>5 C.F.R. §26</w:t>
            </w:r>
            <w:r w:rsidR="00054A36">
              <w:rPr>
                <w:rFonts w:ascii="Calibri" w:hAnsi="Calibri" w:cs="Arial"/>
                <w:i/>
                <w:sz w:val="24"/>
                <w:szCs w:val="18"/>
                <w:lang w:eastAsia="zh-HK"/>
              </w:rPr>
              <w:t>35</w:t>
            </w:r>
            <w:r w:rsidR="003D67AF">
              <w:rPr>
                <w:rFonts w:ascii="Calibri" w:hAnsi="Calibri" w:cs="Arial"/>
                <w:i/>
                <w:sz w:val="24"/>
                <w:szCs w:val="18"/>
                <w:lang w:eastAsia="zh-HK"/>
              </w:rPr>
              <w:t>.</w:t>
            </w:r>
            <w:r w:rsidR="00054A36">
              <w:rPr>
                <w:rFonts w:ascii="Calibri" w:hAnsi="Calibri" w:cs="Arial"/>
                <w:i/>
                <w:sz w:val="24"/>
                <w:szCs w:val="18"/>
                <w:lang w:eastAsia="zh-HK"/>
              </w:rPr>
              <w:t>604</w:t>
            </w:r>
            <w:r>
              <w:rPr>
                <w:rFonts w:ascii="Calibri" w:hAnsi="Calibri" w:cs="Arial"/>
                <w:i/>
                <w:sz w:val="24"/>
                <w:szCs w:val="18"/>
                <w:lang w:eastAsia="zh-HK"/>
              </w:rPr>
              <w:t>(</w:t>
            </w:r>
            <w:r w:rsidR="00054A36">
              <w:rPr>
                <w:rFonts w:ascii="Calibri" w:hAnsi="Calibri" w:cs="Arial"/>
                <w:i/>
                <w:sz w:val="24"/>
                <w:szCs w:val="18"/>
                <w:lang w:eastAsia="zh-HK"/>
              </w:rPr>
              <w:t>a</w:t>
            </w:r>
            <w:r>
              <w:rPr>
                <w:rFonts w:ascii="Calibri" w:hAnsi="Calibri" w:cs="Arial"/>
                <w:i/>
                <w:sz w:val="24"/>
                <w:szCs w:val="18"/>
                <w:lang w:eastAsia="zh-HK"/>
              </w:rPr>
              <w:t>)</w:t>
            </w:r>
            <w:r>
              <w:rPr>
                <w:rFonts w:ascii="Calibri" w:hAnsi="Calibri" w:cs="Arial"/>
                <w:sz w:val="24"/>
                <w:szCs w:val="18"/>
                <w:lang w:eastAsia="zh-HK"/>
              </w:rPr>
              <w:t>)</w:t>
            </w:r>
          </w:p>
          <w:p w:rsidR="0086255D" w:rsidRDefault="0086255D" w:rsidP="0086255D">
            <w:pPr>
              <w:widowControl w:val="0"/>
              <w:spacing w:after="0"/>
              <w:ind w:left="0"/>
              <w:rPr>
                <w:rFonts w:ascii="Calibri" w:hAnsi="Calibri" w:cs="Arial"/>
                <w:sz w:val="24"/>
                <w:szCs w:val="18"/>
                <w:lang w:eastAsia="zh-HK"/>
              </w:rPr>
            </w:pPr>
          </w:p>
          <w:p w:rsidR="00CF0E13" w:rsidRDefault="00CF0E13" w:rsidP="0086255D">
            <w:pPr>
              <w:widowControl w:val="0"/>
              <w:spacing w:after="0"/>
              <w:ind w:left="0"/>
              <w:rPr>
                <w:rFonts w:ascii="Calibri" w:hAnsi="Calibri" w:cs="Arial"/>
                <w:sz w:val="24"/>
                <w:szCs w:val="18"/>
                <w:lang w:eastAsia="zh-HK"/>
              </w:rPr>
            </w:pPr>
          </w:p>
          <w:p w:rsidR="00CF0E13" w:rsidRDefault="00CF0E13" w:rsidP="0086255D">
            <w:pPr>
              <w:widowControl w:val="0"/>
              <w:spacing w:after="0"/>
              <w:ind w:left="0"/>
              <w:rPr>
                <w:rFonts w:ascii="Calibri" w:hAnsi="Calibri" w:cs="Arial"/>
                <w:sz w:val="24"/>
                <w:szCs w:val="18"/>
                <w:lang w:eastAsia="zh-HK"/>
              </w:rPr>
            </w:pPr>
          </w:p>
          <w:p w:rsidR="00CF0E13" w:rsidRDefault="00CF0E13" w:rsidP="0086255D">
            <w:pPr>
              <w:widowControl w:val="0"/>
              <w:spacing w:after="0"/>
              <w:ind w:left="0"/>
              <w:rPr>
                <w:rFonts w:ascii="Calibri" w:hAnsi="Calibri" w:cs="Arial"/>
                <w:sz w:val="24"/>
                <w:szCs w:val="18"/>
                <w:lang w:eastAsia="zh-HK"/>
              </w:rPr>
            </w:pPr>
          </w:p>
          <w:p w:rsidR="00CF0E13" w:rsidRDefault="00CF0E13" w:rsidP="0086255D">
            <w:pPr>
              <w:widowControl w:val="0"/>
              <w:spacing w:after="0"/>
              <w:ind w:left="0"/>
              <w:rPr>
                <w:rFonts w:ascii="Calibri" w:hAnsi="Calibri" w:cs="Arial"/>
                <w:sz w:val="24"/>
                <w:szCs w:val="18"/>
                <w:lang w:eastAsia="zh-HK"/>
              </w:rPr>
            </w:pPr>
          </w:p>
          <w:p w:rsidR="00CF0E13" w:rsidRDefault="00CF0E13" w:rsidP="0086255D">
            <w:pPr>
              <w:widowControl w:val="0"/>
              <w:spacing w:after="0"/>
              <w:ind w:left="0"/>
              <w:rPr>
                <w:rFonts w:ascii="Calibri" w:hAnsi="Calibri" w:cs="Arial"/>
                <w:sz w:val="24"/>
                <w:szCs w:val="18"/>
                <w:lang w:eastAsia="zh-HK"/>
              </w:rPr>
            </w:pPr>
          </w:p>
          <w:p w:rsidR="00CF0E13" w:rsidRDefault="00CF0E13" w:rsidP="0086255D">
            <w:pPr>
              <w:widowControl w:val="0"/>
              <w:spacing w:after="0"/>
              <w:ind w:left="0"/>
              <w:rPr>
                <w:rFonts w:ascii="Calibri" w:hAnsi="Calibri" w:cs="Arial"/>
                <w:sz w:val="24"/>
                <w:szCs w:val="18"/>
                <w:lang w:eastAsia="zh-HK"/>
              </w:rPr>
            </w:pPr>
          </w:p>
          <w:p w:rsidR="00CF0E13" w:rsidRDefault="00CF0E13" w:rsidP="0086255D">
            <w:pPr>
              <w:widowControl w:val="0"/>
              <w:spacing w:after="0"/>
              <w:ind w:left="0"/>
              <w:rPr>
                <w:rFonts w:ascii="Calibri" w:hAnsi="Calibri" w:cs="Arial"/>
                <w:sz w:val="24"/>
                <w:szCs w:val="18"/>
                <w:lang w:eastAsia="zh-HK"/>
              </w:rPr>
            </w:pPr>
          </w:p>
          <w:p w:rsidR="00CF0E13" w:rsidRDefault="00CF0E13" w:rsidP="0086255D">
            <w:pPr>
              <w:widowControl w:val="0"/>
              <w:spacing w:after="0"/>
              <w:ind w:left="0"/>
              <w:rPr>
                <w:rFonts w:ascii="Calibri" w:hAnsi="Calibri" w:cs="Arial"/>
                <w:sz w:val="24"/>
                <w:szCs w:val="18"/>
                <w:lang w:eastAsia="zh-HK"/>
              </w:rPr>
            </w:pPr>
          </w:p>
          <w:p w:rsidR="00CF0E13" w:rsidRDefault="00CF0E13" w:rsidP="0086255D">
            <w:pPr>
              <w:widowControl w:val="0"/>
              <w:spacing w:after="0"/>
              <w:ind w:left="0"/>
              <w:rPr>
                <w:rFonts w:ascii="Calibri" w:hAnsi="Calibri" w:cs="Arial"/>
                <w:b/>
                <w:sz w:val="24"/>
                <w:szCs w:val="18"/>
                <w:u w:val="single"/>
                <w:lang w:eastAsia="zh-HK"/>
              </w:rPr>
            </w:pPr>
          </w:p>
          <w:p w:rsidR="00CF0E13" w:rsidRPr="00CF0E13" w:rsidRDefault="00CF0E13" w:rsidP="0086255D">
            <w:pPr>
              <w:widowControl w:val="0"/>
              <w:spacing w:after="0"/>
              <w:ind w:left="0"/>
              <w:rPr>
                <w:rFonts w:ascii="Calibri" w:hAnsi="Calibri" w:cs="Arial"/>
                <w:i/>
                <w:sz w:val="24"/>
                <w:szCs w:val="18"/>
                <w:lang w:eastAsia="zh-HK"/>
              </w:rPr>
            </w:pPr>
          </w:p>
        </w:tc>
        <w:tc>
          <w:tcPr>
            <w:tcW w:w="4788" w:type="dxa"/>
          </w:tcPr>
          <w:p w:rsidR="0086255D" w:rsidRDefault="0086255D" w:rsidP="0086255D">
            <w:pPr>
              <w:widowControl w:val="0"/>
              <w:spacing w:after="0"/>
              <w:ind w:left="0"/>
              <w:rPr>
                <w:rFonts w:ascii="Calibri" w:hAnsi="Calibri" w:cs="Arial"/>
                <w:sz w:val="24"/>
                <w:szCs w:val="18"/>
                <w:lang w:eastAsia="zh-HK"/>
              </w:rPr>
            </w:pPr>
            <w:r>
              <w:rPr>
                <w:rFonts w:ascii="Calibri" w:hAnsi="Calibri" w:cs="Arial"/>
                <w:sz w:val="24"/>
                <w:szCs w:val="18"/>
                <w:lang w:eastAsia="zh-HK"/>
              </w:rPr>
              <w:t xml:space="preserve">Unless authorized to participate in the particular matter by virtue of a waiver or </w:t>
            </w:r>
            <w:r w:rsidR="00054A36">
              <w:rPr>
                <w:rFonts w:ascii="Calibri" w:hAnsi="Calibri" w:cs="Arial"/>
                <w:sz w:val="24"/>
                <w:szCs w:val="18"/>
                <w:lang w:eastAsia="zh-HK"/>
              </w:rPr>
              <w:t>an authorization,</w:t>
            </w:r>
            <w:r>
              <w:rPr>
                <w:rFonts w:ascii="Calibri" w:hAnsi="Calibri" w:cs="Arial"/>
                <w:sz w:val="24"/>
                <w:szCs w:val="18"/>
                <w:lang w:eastAsia="zh-HK"/>
              </w:rPr>
              <w:t xml:space="preserve"> </w:t>
            </w:r>
            <w:r w:rsidR="00B014D2">
              <w:rPr>
                <w:rFonts w:ascii="Calibri" w:hAnsi="Calibri" w:cs="Arial"/>
                <w:sz w:val="24"/>
                <w:szCs w:val="18"/>
                <w:lang w:eastAsia="zh-HK"/>
              </w:rPr>
              <w:t xml:space="preserve">an employee shall disqualify himself from any particular matter </w:t>
            </w:r>
            <w:r w:rsidR="00054A36">
              <w:rPr>
                <w:rFonts w:ascii="Calibri" w:hAnsi="Calibri" w:cs="Arial"/>
                <w:sz w:val="24"/>
                <w:szCs w:val="18"/>
                <w:lang w:eastAsia="zh-HK"/>
              </w:rPr>
              <w:t>that would have a direct and predictable effect on a prospective employer with whom the employee is seeking employment</w:t>
            </w:r>
            <w:r w:rsidR="00CF0E13">
              <w:rPr>
                <w:rFonts w:ascii="Calibri" w:hAnsi="Calibri" w:cs="Arial"/>
                <w:sz w:val="24"/>
                <w:szCs w:val="18"/>
                <w:lang w:eastAsia="zh-HK"/>
              </w:rPr>
              <w:t xml:space="preserve"> or has an arrangement for prospective employment</w:t>
            </w:r>
            <w:r w:rsidR="00054A36">
              <w:rPr>
                <w:rFonts w:ascii="Calibri" w:hAnsi="Calibri" w:cs="Arial"/>
                <w:sz w:val="24"/>
                <w:szCs w:val="18"/>
                <w:lang w:eastAsia="zh-HK"/>
              </w:rPr>
              <w:t>.</w:t>
            </w:r>
          </w:p>
          <w:p w:rsidR="00B014D2" w:rsidRDefault="00B014D2" w:rsidP="0086255D">
            <w:pPr>
              <w:widowControl w:val="0"/>
              <w:spacing w:after="0"/>
              <w:ind w:left="0"/>
              <w:rPr>
                <w:rFonts w:ascii="Calibri" w:hAnsi="Calibri" w:cs="Arial"/>
                <w:sz w:val="24"/>
                <w:szCs w:val="18"/>
                <w:lang w:eastAsia="zh-HK"/>
              </w:rPr>
            </w:pPr>
          </w:p>
          <w:p w:rsidR="00B014D2" w:rsidRDefault="00B014D2" w:rsidP="0086255D">
            <w:pPr>
              <w:widowControl w:val="0"/>
              <w:spacing w:after="0"/>
              <w:ind w:left="0"/>
              <w:rPr>
                <w:rFonts w:ascii="Calibri" w:hAnsi="Calibri" w:cs="Arial"/>
                <w:sz w:val="24"/>
                <w:szCs w:val="18"/>
                <w:lang w:eastAsia="zh-HK"/>
              </w:rPr>
            </w:pPr>
            <w:r>
              <w:rPr>
                <w:rFonts w:ascii="Calibri" w:hAnsi="Calibri" w:cs="Arial"/>
                <w:sz w:val="24"/>
                <w:szCs w:val="18"/>
                <w:lang w:eastAsia="zh-HK"/>
              </w:rPr>
              <w:t>Disqualification is accomplished by not participating in the particular matter.</w:t>
            </w:r>
          </w:p>
          <w:p w:rsidR="0020116C" w:rsidRDefault="0020116C" w:rsidP="0086255D">
            <w:pPr>
              <w:widowControl w:val="0"/>
              <w:spacing w:after="0"/>
              <w:ind w:left="0"/>
              <w:rPr>
                <w:rFonts w:ascii="Calibri" w:hAnsi="Calibri" w:cs="Arial"/>
                <w:sz w:val="24"/>
                <w:szCs w:val="18"/>
                <w:lang w:eastAsia="zh-HK"/>
              </w:rPr>
            </w:pPr>
          </w:p>
          <w:p w:rsidR="00E92FD8" w:rsidRDefault="00E92FD8" w:rsidP="00E92FD8">
            <w:pPr>
              <w:widowControl w:val="0"/>
              <w:spacing w:after="0"/>
              <w:ind w:left="0"/>
              <w:rPr>
                <w:rFonts w:ascii="Calibri" w:hAnsi="Calibri" w:cs="Arial"/>
                <w:i/>
                <w:sz w:val="24"/>
                <w:szCs w:val="18"/>
                <w:lang w:eastAsia="zh-HK"/>
              </w:rPr>
            </w:pPr>
            <w:r>
              <w:rPr>
                <w:rFonts w:ascii="Calibri" w:hAnsi="Calibri" w:cs="Arial"/>
                <w:b/>
                <w:sz w:val="24"/>
                <w:szCs w:val="18"/>
                <w:u w:val="single"/>
                <w:lang w:eastAsia="zh-HK"/>
              </w:rPr>
              <w:t>Offer Rejected or Not Made</w:t>
            </w:r>
          </w:p>
          <w:p w:rsidR="00E92FD8" w:rsidRDefault="00E92FD8" w:rsidP="00E92FD8">
            <w:pPr>
              <w:widowControl w:val="0"/>
              <w:spacing w:after="0"/>
              <w:ind w:left="0"/>
              <w:rPr>
                <w:rFonts w:ascii="Calibri" w:hAnsi="Calibri" w:cs="Arial"/>
                <w:sz w:val="24"/>
                <w:szCs w:val="18"/>
                <w:lang w:eastAsia="zh-HK"/>
              </w:rPr>
            </w:pPr>
            <w:r>
              <w:rPr>
                <w:rFonts w:ascii="Calibri" w:hAnsi="Calibri" w:cs="Arial"/>
                <w:i/>
                <w:sz w:val="24"/>
                <w:szCs w:val="18"/>
                <w:lang w:eastAsia="zh-HK"/>
              </w:rPr>
              <w:t>(5 C.F.R. §2635.606(b))</w:t>
            </w:r>
          </w:p>
          <w:p w:rsidR="00CF0E13" w:rsidRDefault="00CF0E13" w:rsidP="00E8051E">
            <w:pPr>
              <w:widowControl w:val="0"/>
              <w:spacing w:after="0"/>
              <w:ind w:left="0"/>
              <w:rPr>
                <w:rFonts w:ascii="Calibri" w:hAnsi="Calibri" w:cs="Arial"/>
                <w:sz w:val="24"/>
                <w:szCs w:val="18"/>
                <w:lang w:eastAsia="zh-HK"/>
              </w:rPr>
            </w:pPr>
            <w:r>
              <w:rPr>
                <w:rFonts w:ascii="Calibri" w:hAnsi="Calibri" w:cs="Arial"/>
                <w:sz w:val="24"/>
                <w:szCs w:val="18"/>
                <w:lang w:eastAsia="zh-HK"/>
              </w:rPr>
              <w:t xml:space="preserve">The agency designee may, in appropriate circumstances, determine that an employee be subject to a period of disqualification upon the conclusion of employment negotiations. Any such determination shall be based upon the relevant factors, including those listed in </w:t>
            </w:r>
            <w:r w:rsidR="00E8051E">
              <w:rPr>
                <w:rFonts w:ascii="Calibri" w:hAnsi="Calibri" w:cs="Arial"/>
                <w:sz w:val="24"/>
                <w:szCs w:val="18"/>
                <w:lang w:eastAsia="zh-HK"/>
              </w:rPr>
              <w:t>§2635.502(d), and a determination that the concern that a reasonable person may question the integrity of the agency’s decisionmaking process outweighs the Government’s interest in the employee’s participation.</w:t>
            </w:r>
          </w:p>
        </w:tc>
      </w:tr>
      <w:tr w:rsidR="0086255D" w:rsidTr="0086255D">
        <w:tc>
          <w:tcPr>
            <w:tcW w:w="4788" w:type="dxa"/>
          </w:tcPr>
          <w:p w:rsidR="0086255D" w:rsidRPr="00A575E1" w:rsidRDefault="00B014D2" w:rsidP="0086255D">
            <w:pPr>
              <w:widowControl w:val="0"/>
              <w:spacing w:after="0"/>
              <w:ind w:left="0"/>
              <w:rPr>
                <w:rFonts w:ascii="Calibri" w:hAnsi="Calibri" w:cs="Arial"/>
                <w:sz w:val="24"/>
                <w:szCs w:val="18"/>
                <w:lang w:eastAsia="zh-HK"/>
              </w:rPr>
            </w:pPr>
            <w:r w:rsidRPr="00A575E1">
              <w:rPr>
                <w:rFonts w:ascii="Calibri" w:hAnsi="Calibri" w:cs="Arial"/>
                <w:b/>
                <w:sz w:val="24"/>
                <w:szCs w:val="18"/>
                <w:u w:val="single"/>
                <w:lang w:eastAsia="zh-HK"/>
              </w:rPr>
              <w:t>Waivers</w:t>
            </w:r>
          </w:p>
          <w:p w:rsidR="006A5293" w:rsidRDefault="00B014D2" w:rsidP="0086255D">
            <w:pPr>
              <w:widowControl w:val="0"/>
              <w:spacing w:after="0"/>
              <w:ind w:left="0"/>
              <w:rPr>
                <w:rFonts w:ascii="Calibri" w:hAnsi="Calibri" w:cs="Arial"/>
                <w:b/>
                <w:sz w:val="28"/>
                <w:szCs w:val="18"/>
                <w:lang w:eastAsia="zh-HK"/>
              </w:rPr>
            </w:pPr>
            <w:r>
              <w:rPr>
                <w:rFonts w:ascii="Calibri" w:hAnsi="Calibri" w:cs="Arial"/>
                <w:sz w:val="24"/>
                <w:szCs w:val="18"/>
                <w:lang w:eastAsia="zh-HK"/>
              </w:rPr>
              <w:t>(</w:t>
            </w:r>
            <w:r>
              <w:rPr>
                <w:rFonts w:ascii="Calibri" w:hAnsi="Calibri" w:cs="Arial"/>
                <w:i/>
                <w:sz w:val="24"/>
                <w:szCs w:val="18"/>
                <w:lang w:eastAsia="zh-HK"/>
              </w:rPr>
              <w:t>5 C.F.R. §</w:t>
            </w:r>
            <w:r w:rsidR="003D67AF">
              <w:rPr>
                <w:rFonts w:ascii="Calibri" w:hAnsi="Calibri" w:cs="Arial"/>
                <w:i/>
                <w:sz w:val="24"/>
                <w:szCs w:val="18"/>
                <w:lang w:eastAsia="zh-HK"/>
              </w:rPr>
              <w:t>2635. 605 (a) and §</w:t>
            </w:r>
            <w:r>
              <w:rPr>
                <w:rFonts w:ascii="Calibri" w:hAnsi="Calibri" w:cs="Arial"/>
                <w:i/>
                <w:sz w:val="24"/>
                <w:szCs w:val="18"/>
                <w:lang w:eastAsia="zh-HK"/>
              </w:rPr>
              <w:t>§2640.301-302</w:t>
            </w:r>
            <w:r>
              <w:rPr>
                <w:rFonts w:ascii="Calibri" w:hAnsi="Calibri" w:cs="Arial"/>
                <w:sz w:val="24"/>
                <w:szCs w:val="18"/>
                <w:lang w:eastAsia="zh-HK"/>
              </w:rPr>
              <w:t>)</w:t>
            </w:r>
          </w:p>
          <w:p w:rsidR="006A5293" w:rsidRDefault="006A5293" w:rsidP="0086255D">
            <w:pPr>
              <w:widowControl w:val="0"/>
              <w:spacing w:after="0"/>
              <w:ind w:left="0"/>
              <w:rPr>
                <w:rFonts w:ascii="Calibri" w:hAnsi="Calibri" w:cs="Arial"/>
                <w:b/>
                <w:sz w:val="28"/>
                <w:szCs w:val="18"/>
                <w:lang w:eastAsia="zh-HK"/>
              </w:rPr>
            </w:pPr>
          </w:p>
          <w:p w:rsidR="006A5293" w:rsidRDefault="006A5293" w:rsidP="0086255D">
            <w:pPr>
              <w:widowControl w:val="0"/>
              <w:spacing w:after="0"/>
              <w:ind w:left="0"/>
              <w:rPr>
                <w:rFonts w:ascii="Calibri" w:hAnsi="Calibri" w:cs="Arial"/>
                <w:b/>
                <w:sz w:val="28"/>
                <w:szCs w:val="18"/>
                <w:lang w:eastAsia="zh-HK"/>
              </w:rPr>
            </w:pPr>
          </w:p>
          <w:p w:rsidR="006A5293" w:rsidRDefault="006A5293" w:rsidP="0086255D">
            <w:pPr>
              <w:widowControl w:val="0"/>
              <w:spacing w:after="0"/>
              <w:ind w:left="0"/>
              <w:rPr>
                <w:rFonts w:ascii="Calibri" w:hAnsi="Calibri" w:cs="Arial"/>
                <w:b/>
                <w:sz w:val="28"/>
                <w:szCs w:val="18"/>
                <w:lang w:eastAsia="zh-HK"/>
              </w:rPr>
            </w:pPr>
          </w:p>
          <w:p w:rsidR="006A5293" w:rsidRDefault="006A5293" w:rsidP="0086255D">
            <w:pPr>
              <w:widowControl w:val="0"/>
              <w:spacing w:after="0"/>
              <w:ind w:left="0"/>
              <w:rPr>
                <w:rFonts w:ascii="Calibri" w:hAnsi="Calibri" w:cs="Arial"/>
                <w:b/>
                <w:sz w:val="28"/>
                <w:szCs w:val="18"/>
                <w:lang w:eastAsia="zh-HK"/>
              </w:rPr>
            </w:pPr>
          </w:p>
          <w:p w:rsidR="006A5293" w:rsidRDefault="006A5293" w:rsidP="0086255D">
            <w:pPr>
              <w:widowControl w:val="0"/>
              <w:spacing w:after="0"/>
              <w:ind w:left="0"/>
              <w:rPr>
                <w:rFonts w:ascii="Calibri" w:hAnsi="Calibri" w:cs="Arial"/>
                <w:b/>
                <w:sz w:val="28"/>
                <w:szCs w:val="18"/>
                <w:lang w:eastAsia="zh-HK"/>
              </w:rPr>
            </w:pPr>
          </w:p>
          <w:p w:rsidR="006A5293" w:rsidRDefault="006A5293" w:rsidP="0086255D">
            <w:pPr>
              <w:widowControl w:val="0"/>
              <w:spacing w:after="0"/>
              <w:ind w:left="0"/>
              <w:rPr>
                <w:rFonts w:ascii="Calibri" w:hAnsi="Calibri" w:cs="Arial"/>
                <w:b/>
                <w:sz w:val="28"/>
                <w:szCs w:val="18"/>
                <w:lang w:eastAsia="zh-HK"/>
              </w:rPr>
            </w:pPr>
          </w:p>
          <w:p w:rsidR="006A5293" w:rsidRDefault="006A5293" w:rsidP="0086255D">
            <w:pPr>
              <w:widowControl w:val="0"/>
              <w:spacing w:after="0"/>
              <w:ind w:left="0"/>
              <w:rPr>
                <w:rFonts w:ascii="Calibri" w:hAnsi="Calibri" w:cs="Arial"/>
                <w:b/>
                <w:sz w:val="28"/>
                <w:szCs w:val="18"/>
                <w:lang w:eastAsia="zh-HK"/>
              </w:rPr>
            </w:pPr>
          </w:p>
          <w:p w:rsidR="006A5293" w:rsidRDefault="006A5293" w:rsidP="0086255D">
            <w:pPr>
              <w:widowControl w:val="0"/>
              <w:spacing w:after="0"/>
              <w:ind w:left="0"/>
              <w:rPr>
                <w:rFonts w:ascii="Calibri" w:hAnsi="Calibri" w:cs="Arial"/>
                <w:b/>
                <w:sz w:val="28"/>
                <w:szCs w:val="18"/>
                <w:lang w:eastAsia="zh-HK"/>
              </w:rPr>
            </w:pPr>
          </w:p>
          <w:p w:rsidR="00054A36" w:rsidRDefault="00054A36" w:rsidP="0086255D">
            <w:pPr>
              <w:widowControl w:val="0"/>
              <w:spacing w:after="0"/>
              <w:ind w:left="0"/>
              <w:rPr>
                <w:rFonts w:ascii="Calibri" w:hAnsi="Calibri" w:cs="Arial"/>
                <w:b/>
                <w:sz w:val="24"/>
                <w:szCs w:val="18"/>
                <w:lang w:eastAsia="zh-HK"/>
              </w:rPr>
            </w:pPr>
          </w:p>
          <w:p w:rsidR="00054A36" w:rsidRDefault="00054A36" w:rsidP="0086255D">
            <w:pPr>
              <w:widowControl w:val="0"/>
              <w:spacing w:after="0"/>
              <w:ind w:left="0"/>
              <w:rPr>
                <w:rFonts w:ascii="Calibri" w:hAnsi="Calibri" w:cs="Arial"/>
                <w:b/>
                <w:sz w:val="24"/>
                <w:szCs w:val="18"/>
                <w:lang w:eastAsia="zh-HK"/>
              </w:rPr>
            </w:pPr>
          </w:p>
          <w:p w:rsidR="00054A36" w:rsidRDefault="00054A36" w:rsidP="0086255D">
            <w:pPr>
              <w:widowControl w:val="0"/>
              <w:spacing w:after="0"/>
              <w:ind w:left="0"/>
              <w:rPr>
                <w:rFonts w:ascii="Calibri" w:hAnsi="Calibri" w:cs="Arial"/>
                <w:b/>
                <w:sz w:val="24"/>
                <w:szCs w:val="18"/>
                <w:lang w:eastAsia="zh-HK"/>
              </w:rPr>
            </w:pPr>
          </w:p>
          <w:p w:rsidR="003F7F9B" w:rsidRDefault="003F7F9B" w:rsidP="0086255D">
            <w:pPr>
              <w:widowControl w:val="0"/>
              <w:spacing w:after="0"/>
              <w:ind w:left="0"/>
              <w:rPr>
                <w:rFonts w:ascii="Calibri" w:hAnsi="Calibri" w:cs="Arial"/>
                <w:b/>
                <w:sz w:val="28"/>
                <w:szCs w:val="18"/>
                <w:lang w:eastAsia="zh-HK"/>
              </w:rPr>
            </w:pPr>
          </w:p>
          <w:p w:rsidR="003F7F9B" w:rsidRDefault="003F7F9B" w:rsidP="0086255D">
            <w:pPr>
              <w:widowControl w:val="0"/>
              <w:spacing w:after="0"/>
              <w:ind w:left="0"/>
              <w:rPr>
                <w:rFonts w:ascii="Calibri" w:hAnsi="Calibri" w:cs="Arial"/>
                <w:b/>
                <w:sz w:val="28"/>
                <w:szCs w:val="18"/>
                <w:lang w:eastAsia="zh-HK"/>
              </w:rPr>
            </w:pPr>
          </w:p>
          <w:p w:rsidR="003F7F9B" w:rsidRDefault="003F7F9B" w:rsidP="0086255D">
            <w:pPr>
              <w:widowControl w:val="0"/>
              <w:spacing w:after="0"/>
              <w:ind w:left="0"/>
              <w:rPr>
                <w:rFonts w:ascii="Calibri" w:hAnsi="Calibri" w:cs="Arial"/>
                <w:b/>
                <w:sz w:val="28"/>
                <w:szCs w:val="18"/>
                <w:lang w:eastAsia="zh-HK"/>
              </w:rPr>
            </w:pPr>
          </w:p>
          <w:p w:rsidR="003F7F9B" w:rsidRDefault="003F7F9B" w:rsidP="0086255D">
            <w:pPr>
              <w:widowControl w:val="0"/>
              <w:spacing w:after="0"/>
              <w:ind w:left="0"/>
              <w:rPr>
                <w:rFonts w:ascii="Calibri" w:hAnsi="Calibri" w:cs="Arial"/>
                <w:b/>
                <w:sz w:val="28"/>
                <w:szCs w:val="18"/>
                <w:lang w:eastAsia="zh-HK"/>
              </w:rPr>
            </w:pPr>
          </w:p>
          <w:p w:rsidR="00B014D2" w:rsidRPr="00B014D2" w:rsidRDefault="00B014D2" w:rsidP="0086255D">
            <w:pPr>
              <w:widowControl w:val="0"/>
              <w:spacing w:after="0"/>
              <w:ind w:left="0"/>
              <w:rPr>
                <w:rFonts w:ascii="Calibri" w:hAnsi="Calibri" w:cs="Arial"/>
                <w:sz w:val="28"/>
                <w:szCs w:val="18"/>
                <w:lang w:eastAsia="zh-HK"/>
              </w:rPr>
            </w:pPr>
          </w:p>
        </w:tc>
        <w:tc>
          <w:tcPr>
            <w:tcW w:w="4788" w:type="dxa"/>
          </w:tcPr>
          <w:p w:rsidR="006A5293" w:rsidRDefault="00054A36" w:rsidP="003F7F9B">
            <w:pPr>
              <w:widowControl w:val="0"/>
              <w:spacing w:after="0"/>
              <w:ind w:left="0"/>
              <w:rPr>
                <w:rFonts w:ascii="Calibri" w:hAnsi="Calibri" w:cs="Arial"/>
                <w:sz w:val="24"/>
                <w:szCs w:val="18"/>
                <w:lang w:eastAsia="zh-HK"/>
              </w:rPr>
            </w:pPr>
            <w:r>
              <w:rPr>
                <w:rFonts w:ascii="Calibri" w:hAnsi="Calibri" w:cs="Arial"/>
                <w:sz w:val="24"/>
                <w:szCs w:val="18"/>
                <w:lang w:eastAsia="zh-HK"/>
              </w:rPr>
              <w:lastRenderedPageBreak/>
              <w:t xml:space="preserve">Where an employee is engaged in discussions that constitute employment negotiations for purposes of the application of </w:t>
            </w:r>
            <w:r w:rsidR="003F7F9B">
              <w:rPr>
                <w:rFonts w:ascii="Calibri" w:hAnsi="Calibri" w:cs="Arial"/>
                <w:sz w:val="24"/>
                <w:szCs w:val="18"/>
                <w:lang w:eastAsia="zh-HK"/>
              </w:rPr>
              <w:t xml:space="preserve">18 U.S.C. </w:t>
            </w:r>
            <w:r w:rsidR="003D67AF">
              <w:rPr>
                <w:rFonts w:ascii="Calibri" w:hAnsi="Calibri" w:cs="Arial"/>
                <w:sz w:val="24"/>
                <w:szCs w:val="18"/>
                <w:lang w:eastAsia="zh-HK"/>
              </w:rPr>
              <w:t xml:space="preserve"> section</w:t>
            </w:r>
            <w:r w:rsidR="003F7F9B">
              <w:rPr>
                <w:rFonts w:ascii="Calibri" w:hAnsi="Calibri" w:cs="Arial"/>
                <w:sz w:val="24"/>
                <w:szCs w:val="18"/>
                <w:lang w:eastAsia="zh-HK"/>
              </w:rPr>
              <w:t>208(</w:t>
            </w:r>
            <w:r>
              <w:rPr>
                <w:rFonts w:ascii="Calibri" w:hAnsi="Calibri" w:cs="Arial"/>
                <w:sz w:val="24"/>
                <w:szCs w:val="18"/>
                <w:lang w:eastAsia="zh-HK"/>
              </w:rPr>
              <w:t xml:space="preserve">a), an agency </w:t>
            </w:r>
            <w:r w:rsidR="003F7F9B">
              <w:rPr>
                <w:rFonts w:ascii="Calibri" w:hAnsi="Calibri" w:cs="Arial"/>
                <w:sz w:val="24"/>
                <w:szCs w:val="18"/>
                <w:lang w:eastAsia="zh-HK"/>
              </w:rPr>
              <w:t xml:space="preserve">is authorized to determine in individual cases that the prohibition of 18 U.S.C. section 208(a) should </w:t>
            </w:r>
            <w:r w:rsidR="003F7F9B">
              <w:rPr>
                <w:rFonts w:ascii="Calibri" w:hAnsi="Calibri" w:cs="Arial"/>
                <w:sz w:val="24"/>
                <w:szCs w:val="18"/>
                <w:lang w:eastAsia="zh-HK"/>
              </w:rPr>
              <w:lastRenderedPageBreak/>
              <w:t xml:space="preserve">not apply. </w:t>
            </w:r>
            <w:r w:rsidR="006A5293">
              <w:rPr>
                <w:rFonts w:ascii="Calibri" w:hAnsi="Calibri" w:cs="Arial"/>
                <w:sz w:val="24"/>
                <w:szCs w:val="18"/>
                <w:lang w:eastAsia="zh-HK"/>
              </w:rPr>
              <w:t xml:space="preserve">The </w:t>
            </w:r>
            <w:r w:rsidR="006A5293" w:rsidRPr="005867A3">
              <w:rPr>
                <w:rFonts w:ascii="Calibri" w:hAnsi="Calibri" w:cs="Arial"/>
                <w:b/>
                <w:i/>
                <w:sz w:val="24"/>
                <w:szCs w:val="18"/>
                <w:lang w:eastAsia="zh-HK"/>
              </w:rPr>
              <w:t>standards</w:t>
            </w:r>
            <w:r w:rsidR="006A5293">
              <w:rPr>
                <w:rFonts w:ascii="Calibri" w:hAnsi="Calibri" w:cs="Arial"/>
                <w:sz w:val="24"/>
                <w:szCs w:val="18"/>
                <w:lang w:eastAsia="zh-HK"/>
              </w:rPr>
              <w:t xml:space="preserve"> for each category of waiver </w:t>
            </w:r>
            <w:r>
              <w:rPr>
                <w:rFonts w:ascii="Calibri" w:hAnsi="Calibri" w:cs="Arial"/>
                <w:sz w:val="24"/>
                <w:szCs w:val="18"/>
                <w:lang w:eastAsia="zh-HK"/>
              </w:rPr>
              <w:t xml:space="preserve">under 208 (b)(1) and (b)(3) </w:t>
            </w:r>
            <w:r w:rsidR="006A5293">
              <w:rPr>
                <w:rFonts w:ascii="Calibri" w:hAnsi="Calibri" w:cs="Arial"/>
                <w:sz w:val="24"/>
                <w:szCs w:val="18"/>
                <w:lang w:eastAsia="zh-HK"/>
              </w:rPr>
              <w:t xml:space="preserve">are </w:t>
            </w:r>
            <w:r>
              <w:rPr>
                <w:rFonts w:ascii="Calibri" w:hAnsi="Calibri" w:cs="Arial"/>
                <w:sz w:val="24"/>
                <w:szCs w:val="18"/>
                <w:lang w:eastAsia="zh-HK"/>
              </w:rPr>
              <w:t>found in Subpart C of 5 C.F.R. section 2640.</w:t>
            </w:r>
          </w:p>
          <w:p w:rsidR="006A5293" w:rsidRDefault="006A5293" w:rsidP="003F7F9B">
            <w:pPr>
              <w:widowControl w:val="0"/>
              <w:spacing w:after="0"/>
              <w:ind w:left="0"/>
              <w:rPr>
                <w:rFonts w:ascii="Calibri" w:hAnsi="Calibri" w:cs="Arial"/>
                <w:sz w:val="24"/>
                <w:szCs w:val="18"/>
                <w:lang w:eastAsia="zh-HK"/>
              </w:rPr>
            </w:pPr>
          </w:p>
          <w:p w:rsidR="006A5293" w:rsidRDefault="003F7F9B" w:rsidP="006A5293">
            <w:pPr>
              <w:widowControl w:val="0"/>
              <w:spacing w:after="0"/>
              <w:ind w:left="0"/>
              <w:rPr>
                <w:rFonts w:ascii="Calibri" w:hAnsi="Calibri" w:cs="Arial"/>
                <w:sz w:val="24"/>
                <w:szCs w:val="18"/>
                <w:lang w:eastAsia="zh-HK"/>
              </w:rPr>
            </w:pPr>
            <w:r>
              <w:rPr>
                <w:rFonts w:ascii="Calibri" w:hAnsi="Calibri" w:cs="Arial"/>
                <w:sz w:val="24"/>
                <w:szCs w:val="18"/>
                <w:lang w:eastAsia="zh-HK"/>
              </w:rPr>
              <w:t xml:space="preserve"> </w:t>
            </w:r>
            <w:r w:rsidR="006A5293">
              <w:rPr>
                <w:rFonts w:ascii="Calibri" w:hAnsi="Calibri" w:cs="Arial"/>
                <w:sz w:val="24"/>
                <w:szCs w:val="18"/>
                <w:lang w:eastAsia="zh-HK"/>
              </w:rPr>
              <w:t>Additional requirements:</w:t>
            </w:r>
          </w:p>
          <w:p w:rsidR="006A5293" w:rsidRDefault="006A5293" w:rsidP="006A5293">
            <w:pPr>
              <w:pStyle w:val="ListParagraph"/>
              <w:widowControl w:val="0"/>
              <w:numPr>
                <w:ilvl w:val="0"/>
                <w:numId w:val="31"/>
              </w:numPr>
              <w:spacing w:after="0"/>
              <w:rPr>
                <w:rFonts w:ascii="Calibri" w:hAnsi="Calibri" w:cs="Arial"/>
                <w:sz w:val="24"/>
                <w:szCs w:val="18"/>
                <w:lang w:eastAsia="zh-HK"/>
              </w:rPr>
            </w:pPr>
            <w:r w:rsidRPr="006A5293">
              <w:rPr>
                <w:rFonts w:ascii="Calibri" w:hAnsi="Calibri" w:cs="Arial"/>
                <w:sz w:val="24"/>
                <w:szCs w:val="18"/>
                <w:lang w:eastAsia="zh-HK"/>
              </w:rPr>
              <w:t>All waivers must be issued in writing;</w:t>
            </w:r>
          </w:p>
          <w:p w:rsidR="006A5293" w:rsidRDefault="006A5293" w:rsidP="006A5293">
            <w:pPr>
              <w:pStyle w:val="ListParagraph"/>
              <w:widowControl w:val="0"/>
              <w:numPr>
                <w:ilvl w:val="0"/>
                <w:numId w:val="31"/>
              </w:numPr>
              <w:spacing w:after="0"/>
              <w:rPr>
                <w:rFonts w:ascii="Calibri" w:hAnsi="Calibri" w:cs="Arial"/>
                <w:sz w:val="24"/>
                <w:szCs w:val="18"/>
                <w:lang w:eastAsia="zh-HK"/>
              </w:rPr>
            </w:pPr>
            <w:r w:rsidRPr="006A5293">
              <w:rPr>
                <w:rFonts w:ascii="Calibri" w:hAnsi="Calibri" w:cs="Arial"/>
                <w:sz w:val="24"/>
                <w:szCs w:val="18"/>
                <w:lang w:eastAsia="zh-HK"/>
              </w:rPr>
              <w:t xml:space="preserve">All waivers must be issued </w:t>
            </w:r>
            <w:r w:rsidRPr="006A5293">
              <w:rPr>
                <w:rFonts w:ascii="Calibri" w:hAnsi="Calibri" w:cs="Arial"/>
                <w:b/>
                <w:sz w:val="24"/>
                <w:szCs w:val="18"/>
                <w:u w:val="single"/>
                <w:lang w:eastAsia="zh-HK"/>
              </w:rPr>
              <w:t>prior</w:t>
            </w:r>
            <w:r w:rsidRPr="006A5293">
              <w:rPr>
                <w:rFonts w:ascii="Calibri" w:hAnsi="Calibri" w:cs="Arial"/>
                <w:sz w:val="24"/>
                <w:szCs w:val="18"/>
                <w:lang w:eastAsia="zh-HK"/>
              </w:rPr>
              <w:t xml:space="preserve"> to the employee taking action in any matter;</w:t>
            </w:r>
          </w:p>
          <w:p w:rsidR="0020116C" w:rsidRDefault="006A5293" w:rsidP="0020116C">
            <w:pPr>
              <w:pStyle w:val="ListParagraph"/>
              <w:widowControl w:val="0"/>
              <w:numPr>
                <w:ilvl w:val="0"/>
                <w:numId w:val="31"/>
              </w:numPr>
              <w:spacing w:after="0"/>
              <w:rPr>
                <w:rFonts w:ascii="Calibri" w:hAnsi="Calibri" w:cs="Arial"/>
                <w:sz w:val="24"/>
                <w:szCs w:val="18"/>
                <w:lang w:eastAsia="zh-HK"/>
              </w:rPr>
            </w:pPr>
            <w:r w:rsidRPr="0020116C">
              <w:rPr>
                <w:rFonts w:ascii="Calibri" w:hAnsi="Calibri" w:cs="Arial"/>
                <w:sz w:val="24"/>
                <w:szCs w:val="18"/>
                <w:lang w:eastAsia="zh-HK"/>
              </w:rPr>
              <w:t>Where practicable, an agency should consult with OGE prior to granting a waiver; and</w:t>
            </w:r>
          </w:p>
          <w:p w:rsidR="006A5293" w:rsidRPr="003149A9" w:rsidRDefault="006A5293" w:rsidP="0020116C">
            <w:pPr>
              <w:pStyle w:val="ListParagraph"/>
              <w:widowControl w:val="0"/>
              <w:numPr>
                <w:ilvl w:val="0"/>
                <w:numId w:val="31"/>
              </w:numPr>
              <w:spacing w:after="0"/>
              <w:rPr>
                <w:rFonts w:ascii="Calibri" w:hAnsi="Calibri" w:cs="Arial"/>
                <w:sz w:val="24"/>
                <w:szCs w:val="18"/>
                <w:lang w:eastAsia="zh-HK"/>
              </w:rPr>
            </w:pPr>
            <w:r w:rsidRPr="0020116C">
              <w:rPr>
                <w:rFonts w:ascii="Calibri" w:hAnsi="Calibri" w:cs="Arial"/>
                <w:sz w:val="24"/>
                <w:szCs w:val="18"/>
                <w:lang w:eastAsia="zh-HK"/>
              </w:rPr>
              <w:t>Signed copies of all waivers are to be forwarded to OGE.</w:t>
            </w:r>
          </w:p>
        </w:tc>
      </w:tr>
      <w:tr w:rsidR="003D67AF" w:rsidTr="0086255D">
        <w:tc>
          <w:tcPr>
            <w:tcW w:w="4788" w:type="dxa"/>
          </w:tcPr>
          <w:p w:rsidR="003D67AF" w:rsidRDefault="003D67AF" w:rsidP="0086255D">
            <w:pPr>
              <w:widowControl w:val="0"/>
              <w:spacing w:after="0"/>
              <w:ind w:left="0"/>
              <w:rPr>
                <w:rFonts w:ascii="Calibri" w:hAnsi="Calibri" w:cs="Arial"/>
                <w:b/>
                <w:sz w:val="24"/>
                <w:szCs w:val="18"/>
                <w:u w:val="single"/>
                <w:lang w:eastAsia="zh-HK"/>
              </w:rPr>
            </w:pPr>
            <w:r>
              <w:rPr>
                <w:rFonts w:ascii="Calibri" w:hAnsi="Calibri" w:cs="Arial"/>
                <w:b/>
                <w:sz w:val="24"/>
                <w:szCs w:val="18"/>
                <w:u w:val="single"/>
                <w:lang w:eastAsia="zh-HK"/>
              </w:rPr>
              <w:lastRenderedPageBreak/>
              <w:t>Authorization</w:t>
            </w:r>
          </w:p>
          <w:p w:rsidR="003D67AF" w:rsidRPr="003D67AF" w:rsidRDefault="003D67AF" w:rsidP="0086255D">
            <w:pPr>
              <w:widowControl w:val="0"/>
              <w:spacing w:after="0"/>
              <w:ind w:left="0"/>
              <w:rPr>
                <w:rFonts w:ascii="Calibri" w:hAnsi="Calibri" w:cs="Arial"/>
                <w:i/>
                <w:sz w:val="24"/>
                <w:szCs w:val="18"/>
                <w:lang w:eastAsia="zh-HK"/>
              </w:rPr>
            </w:pPr>
            <w:r>
              <w:rPr>
                <w:rFonts w:ascii="Calibri" w:hAnsi="Calibri" w:cs="Arial"/>
                <w:i/>
                <w:sz w:val="24"/>
                <w:szCs w:val="18"/>
                <w:lang w:eastAsia="zh-HK"/>
              </w:rPr>
              <w:t>(5 C.F.R. §2635.605(b))</w:t>
            </w:r>
          </w:p>
        </w:tc>
        <w:tc>
          <w:tcPr>
            <w:tcW w:w="4788" w:type="dxa"/>
          </w:tcPr>
          <w:p w:rsidR="003D67AF" w:rsidRDefault="003D67AF" w:rsidP="003F7F9B">
            <w:pPr>
              <w:widowControl w:val="0"/>
              <w:spacing w:after="0"/>
              <w:ind w:left="0"/>
              <w:rPr>
                <w:rFonts w:ascii="Calibri" w:hAnsi="Calibri" w:cs="Arial"/>
                <w:sz w:val="24"/>
                <w:szCs w:val="18"/>
                <w:lang w:eastAsia="zh-HK"/>
              </w:rPr>
            </w:pPr>
            <w:r>
              <w:rPr>
                <w:rFonts w:ascii="Calibri" w:hAnsi="Calibri" w:cs="Arial"/>
                <w:sz w:val="24"/>
                <w:szCs w:val="18"/>
                <w:lang w:eastAsia="zh-HK"/>
              </w:rPr>
              <w:t xml:space="preserve">Where an employee is engaged in seeking employment activities that </w:t>
            </w:r>
            <w:r w:rsidRPr="003D67AF">
              <w:rPr>
                <w:rFonts w:ascii="Calibri" w:hAnsi="Calibri" w:cs="Arial"/>
                <w:b/>
                <w:sz w:val="24"/>
                <w:szCs w:val="18"/>
                <w:lang w:eastAsia="zh-HK"/>
              </w:rPr>
              <w:t>do not</w:t>
            </w:r>
            <w:r>
              <w:rPr>
                <w:rFonts w:ascii="Calibri" w:hAnsi="Calibri" w:cs="Arial"/>
                <w:sz w:val="24"/>
                <w:szCs w:val="18"/>
                <w:lang w:eastAsia="zh-HK"/>
              </w:rPr>
              <w:t xml:space="preserve"> constitute “negotiations” for purposes of the application of 18 U.S.C. section 208(a), </w:t>
            </w:r>
            <w:r w:rsidR="00CF0E13">
              <w:rPr>
                <w:rFonts w:ascii="Calibri" w:hAnsi="Calibri" w:cs="Arial"/>
                <w:sz w:val="24"/>
                <w:szCs w:val="18"/>
                <w:lang w:eastAsia="zh-HK"/>
              </w:rPr>
              <w:t>the employee may participate in a particular matter that would have a direct and predictable effect on the financial interest of a prospective employer if the agency designee has authorized his participation in accordance with the standards set forth in section 2635.502(d).</w:t>
            </w:r>
          </w:p>
        </w:tc>
      </w:tr>
      <w:tr w:rsidR="00B3020D" w:rsidTr="0086255D">
        <w:tc>
          <w:tcPr>
            <w:tcW w:w="4788" w:type="dxa"/>
          </w:tcPr>
          <w:p w:rsidR="00B3020D" w:rsidRDefault="00B3020D" w:rsidP="0086255D">
            <w:pPr>
              <w:widowControl w:val="0"/>
              <w:spacing w:after="0"/>
              <w:ind w:left="0"/>
              <w:rPr>
                <w:rFonts w:ascii="Calibri" w:hAnsi="Calibri" w:cs="Arial"/>
                <w:b/>
                <w:sz w:val="24"/>
                <w:szCs w:val="18"/>
                <w:u w:val="single"/>
                <w:lang w:eastAsia="zh-HK"/>
              </w:rPr>
            </w:pPr>
            <w:r>
              <w:rPr>
                <w:rFonts w:ascii="Calibri" w:hAnsi="Calibri" w:cs="Arial"/>
                <w:b/>
                <w:sz w:val="24"/>
                <w:szCs w:val="18"/>
                <w:u w:val="single"/>
                <w:lang w:eastAsia="zh-HK"/>
              </w:rPr>
              <w:t>Administrative Action</w:t>
            </w:r>
          </w:p>
          <w:p w:rsidR="00B3020D" w:rsidRPr="00B3020D" w:rsidRDefault="00B3020D" w:rsidP="0086255D">
            <w:pPr>
              <w:widowControl w:val="0"/>
              <w:spacing w:after="0"/>
              <w:ind w:left="0"/>
              <w:rPr>
                <w:rFonts w:ascii="Calibri" w:hAnsi="Calibri" w:cs="Arial"/>
                <w:i/>
                <w:sz w:val="24"/>
                <w:szCs w:val="18"/>
                <w:lang w:eastAsia="zh-HK"/>
              </w:rPr>
            </w:pPr>
            <w:r>
              <w:rPr>
                <w:rFonts w:ascii="Calibri" w:hAnsi="Calibri" w:cs="Arial"/>
                <w:i/>
                <w:sz w:val="24"/>
                <w:szCs w:val="18"/>
                <w:lang w:eastAsia="zh-HK"/>
              </w:rPr>
              <w:t>(5 C.F.R.§2635.604(d))</w:t>
            </w:r>
          </w:p>
        </w:tc>
        <w:tc>
          <w:tcPr>
            <w:tcW w:w="4788" w:type="dxa"/>
          </w:tcPr>
          <w:p w:rsidR="00B3020D" w:rsidRDefault="00B3020D" w:rsidP="003F7F9B">
            <w:pPr>
              <w:widowControl w:val="0"/>
              <w:spacing w:after="0"/>
              <w:ind w:left="0"/>
              <w:rPr>
                <w:rFonts w:ascii="Calibri" w:hAnsi="Calibri" w:cs="Arial"/>
                <w:sz w:val="24"/>
                <w:szCs w:val="18"/>
                <w:lang w:eastAsia="zh-HK"/>
              </w:rPr>
            </w:pPr>
            <w:r>
              <w:rPr>
                <w:rFonts w:ascii="Calibri" w:hAnsi="Calibri" w:cs="Arial"/>
                <w:sz w:val="24"/>
                <w:szCs w:val="18"/>
                <w:lang w:eastAsia="zh-HK"/>
              </w:rPr>
              <w:t>Where the agency determines that the employee’s action in seeking employment  will require his disqualification from matters so central or critical to the performance of his official duties that the employee’s ability to perform his duties would be critically impaired, the agency may allow the employee to take annual leave or leave without pay while seeking employment, or may take other appropriate administrative action.</w:t>
            </w:r>
          </w:p>
        </w:tc>
      </w:tr>
    </w:tbl>
    <w:p w:rsidR="00C77F68" w:rsidRDefault="00C77F68" w:rsidP="00C77F68">
      <w:pPr>
        <w:spacing w:after="0"/>
        <w:ind w:left="0"/>
        <w:rPr>
          <w:rFonts w:ascii="Calibri" w:hAnsi="Calibri"/>
          <w:b/>
          <w:sz w:val="32"/>
          <w:szCs w:val="32"/>
        </w:rPr>
      </w:pPr>
    </w:p>
    <w:p w:rsidR="00C77F68" w:rsidRDefault="00C77F68" w:rsidP="00C77F68">
      <w:pPr>
        <w:spacing w:after="0"/>
        <w:ind w:left="0"/>
        <w:rPr>
          <w:rFonts w:ascii="Calibri" w:hAnsi="Calibri"/>
          <w:b/>
          <w:sz w:val="32"/>
          <w:szCs w:val="32"/>
        </w:rPr>
      </w:pPr>
    </w:p>
    <w:p w:rsidR="00C77F68" w:rsidRDefault="00C77F68" w:rsidP="00C77F68">
      <w:pPr>
        <w:spacing w:after="0"/>
        <w:ind w:left="0"/>
        <w:rPr>
          <w:rFonts w:ascii="Calibri" w:hAnsi="Calibri"/>
          <w:b/>
          <w:sz w:val="32"/>
          <w:szCs w:val="32"/>
        </w:rPr>
      </w:pPr>
    </w:p>
    <w:p w:rsidR="00C77F68" w:rsidRDefault="00C77F68" w:rsidP="00C77F68">
      <w:pPr>
        <w:spacing w:after="0"/>
        <w:ind w:left="0"/>
        <w:rPr>
          <w:rFonts w:ascii="Calibri" w:hAnsi="Calibri"/>
          <w:b/>
          <w:sz w:val="32"/>
          <w:szCs w:val="32"/>
        </w:rPr>
      </w:pPr>
    </w:p>
    <w:p w:rsidR="00C77F68" w:rsidRDefault="00C77F68" w:rsidP="00C77F68">
      <w:pPr>
        <w:spacing w:after="0"/>
        <w:ind w:left="0"/>
        <w:rPr>
          <w:rFonts w:ascii="Calibri" w:hAnsi="Calibri"/>
          <w:b/>
          <w:sz w:val="32"/>
          <w:szCs w:val="32"/>
        </w:rPr>
      </w:pPr>
    </w:p>
    <w:p w:rsidR="00C77F68" w:rsidRDefault="00C77F68" w:rsidP="00C77F68">
      <w:pPr>
        <w:spacing w:after="0"/>
        <w:ind w:left="0"/>
        <w:rPr>
          <w:rFonts w:ascii="Calibri" w:hAnsi="Calibri"/>
          <w:b/>
          <w:sz w:val="32"/>
          <w:szCs w:val="32"/>
        </w:rPr>
      </w:pPr>
    </w:p>
    <w:p w:rsidR="00C77F68" w:rsidRDefault="00C77F68" w:rsidP="00C77F68">
      <w:pPr>
        <w:spacing w:after="0"/>
        <w:ind w:left="0"/>
        <w:rPr>
          <w:rFonts w:ascii="Calibri" w:hAnsi="Calibri"/>
          <w:b/>
          <w:sz w:val="32"/>
          <w:szCs w:val="32"/>
        </w:rPr>
      </w:pPr>
    </w:p>
    <w:p w:rsidR="00C77F68" w:rsidRDefault="00C77F68" w:rsidP="00C77F68">
      <w:pPr>
        <w:spacing w:after="0"/>
        <w:ind w:left="0"/>
        <w:rPr>
          <w:rFonts w:ascii="Calibri" w:hAnsi="Calibri"/>
          <w:b/>
          <w:sz w:val="32"/>
          <w:szCs w:val="32"/>
        </w:rPr>
      </w:pPr>
    </w:p>
    <w:p w:rsidR="00C77F68" w:rsidRDefault="00C77F68" w:rsidP="00C77F68">
      <w:pPr>
        <w:spacing w:after="0"/>
        <w:ind w:left="0"/>
        <w:rPr>
          <w:rFonts w:ascii="Calibri" w:hAnsi="Calibri"/>
          <w:b/>
          <w:sz w:val="32"/>
          <w:szCs w:val="32"/>
        </w:rPr>
      </w:pPr>
    </w:p>
    <w:sectPr w:rsidR="00C77F68" w:rsidSect="000324B5">
      <w:footerReference w:type="default" r:id="rId19"/>
      <w:type w:val="continuous"/>
      <w:pgSz w:w="12240" w:h="15840" w:code="1"/>
      <w:pgMar w:top="1080" w:right="1440" w:bottom="1080" w:left="144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88E" w:rsidRDefault="00FB688E">
      <w:pPr>
        <w:spacing w:after="0"/>
      </w:pPr>
      <w:r>
        <w:separator/>
      </w:r>
    </w:p>
  </w:endnote>
  <w:endnote w:type="continuationSeparator" w:id="0">
    <w:p w:rsidR="00FB688E" w:rsidRDefault="00FB688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88E" w:rsidRPr="000E49A7" w:rsidRDefault="00FB688E">
    <w:pPr>
      <w:pStyle w:val="Footer"/>
      <w:jc w:val="right"/>
      <w:rPr>
        <w:rFonts w:ascii="Calibri" w:hAnsi="Calibri"/>
        <w:b/>
        <w:i/>
        <w:szCs w:val="22"/>
      </w:rPr>
    </w:pPr>
    <w:r w:rsidRPr="000E49A7">
      <w:rPr>
        <w:rFonts w:ascii="Calibri" w:hAnsi="Calibri"/>
        <w:b/>
        <w:i/>
        <w:szCs w:val="22"/>
      </w:rPr>
      <w:t xml:space="preserve">Page </w:t>
    </w:r>
    <w:r w:rsidR="00283418" w:rsidRPr="000E49A7">
      <w:rPr>
        <w:rFonts w:ascii="Calibri" w:hAnsi="Calibri"/>
        <w:b/>
        <w:i/>
        <w:szCs w:val="22"/>
      </w:rPr>
      <w:fldChar w:fldCharType="begin"/>
    </w:r>
    <w:r w:rsidRPr="000E49A7">
      <w:rPr>
        <w:rFonts w:ascii="Calibri" w:hAnsi="Calibri"/>
        <w:b/>
        <w:i/>
        <w:szCs w:val="22"/>
      </w:rPr>
      <w:instrText xml:space="preserve"> PAGE   \* MERGEFORMAT </w:instrText>
    </w:r>
    <w:r w:rsidR="00283418" w:rsidRPr="000E49A7">
      <w:rPr>
        <w:rFonts w:ascii="Calibri" w:hAnsi="Calibri"/>
        <w:b/>
        <w:i/>
        <w:szCs w:val="22"/>
      </w:rPr>
      <w:fldChar w:fldCharType="separate"/>
    </w:r>
    <w:r w:rsidR="00C6766B">
      <w:rPr>
        <w:rFonts w:ascii="Calibri" w:hAnsi="Calibri"/>
        <w:b/>
        <w:i/>
        <w:noProof/>
        <w:szCs w:val="22"/>
      </w:rPr>
      <w:t>2</w:t>
    </w:r>
    <w:r w:rsidR="00283418" w:rsidRPr="000E49A7">
      <w:rPr>
        <w:rFonts w:ascii="Calibri" w:hAnsi="Calibri"/>
        <w:b/>
        <w:i/>
        <w:szCs w:val="22"/>
      </w:rPr>
      <w:fldChar w:fldCharType="end"/>
    </w:r>
  </w:p>
  <w:p w:rsidR="00FB688E" w:rsidRPr="00CD0996" w:rsidRDefault="00FB688E" w:rsidP="00CD09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88E" w:rsidRDefault="00FB688E">
      <w:pPr>
        <w:spacing w:after="0"/>
      </w:pPr>
      <w:r>
        <w:separator/>
      </w:r>
    </w:p>
  </w:footnote>
  <w:footnote w:type="continuationSeparator" w:id="0">
    <w:p w:rsidR="00FB688E" w:rsidRDefault="00FB688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51F7"/>
    <w:multiLevelType w:val="multilevel"/>
    <w:tmpl w:val="68A8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86D28"/>
    <w:multiLevelType w:val="hybridMultilevel"/>
    <w:tmpl w:val="C97296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B84719E"/>
    <w:multiLevelType w:val="hybridMultilevel"/>
    <w:tmpl w:val="FA1EF2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4F34C0"/>
    <w:multiLevelType w:val="hybridMultilevel"/>
    <w:tmpl w:val="AE36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7573F9"/>
    <w:multiLevelType w:val="hybridMultilevel"/>
    <w:tmpl w:val="45DECDE2"/>
    <w:lvl w:ilvl="0" w:tplc="0B46DA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0640D"/>
    <w:multiLevelType w:val="hybridMultilevel"/>
    <w:tmpl w:val="2EE68BCC"/>
    <w:lvl w:ilvl="0" w:tplc="15BC3F50">
      <w:start w:val="11"/>
      <w:numFmt w:val="lowerLetter"/>
      <w:lvlText w:val="(%1)"/>
      <w:lvlJc w:val="left"/>
      <w:pPr>
        <w:tabs>
          <w:tab w:val="num" w:pos="1860"/>
        </w:tabs>
        <w:ind w:left="1860" w:hanging="510"/>
      </w:pPr>
      <w:rPr>
        <w:rFonts w:hint="default"/>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6">
    <w:nsid w:val="15A350A8"/>
    <w:multiLevelType w:val="singleLevel"/>
    <w:tmpl w:val="69C887CC"/>
    <w:lvl w:ilvl="0">
      <w:start w:val="1"/>
      <w:numFmt w:val="bullet"/>
      <w:pStyle w:val="StudentTextBullets"/>
      <w:lvlText w:val=""/>
      <w:lvlJc w:val="left"/>
      <w:pPr>
        <w:tabs>
          <w:tab w:val="num" w:pos="360"/>
        </w:tabs>
        <w:ind w:left="360" w:hanging="360"/>
      </w:pPr>
      <w:rPr>
        <w:rFonts w:ascii="Symbol" w:hAnsi="Symbol" w:hint="default"/>
      </w:rPr>
    </w:lvl>
  </w:abstractNum>
  <w:abstractNum w:abstractNumId="7">
    <w:nsid w:val="1A862E3B"/>
    <w:multiLevelType w:val="hybridMultilevel"/>
    <w:tmpl w:val="33500406"/>
    <w:lvl w:ilvl="0" w:tplc="7C16C932">
      <w:start w:val="1"/>
      <w:numFmt w:val="lowerLetter"/>
      <w:lvlText w:val="(%1)"/>
      <w:lvlJc w:val="left"/>
      <w:pPr>
        <w:tabs>
          <w:tab w:val="num" w:pos="1350"/>
        </w:tabs>
        <w:ind w:left="1350" w:hanging="51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8">
    <w:nsid w:val="20064F9B"/>
    <w:multiLevelType w:val="hybridMultilevel"/>
    <w:tmpl w:val="5B8A1042"/>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20174F1D"/>
    <w:multiLevelType w:val="hybridMultilevel"/>
    <w:tmpl w:val="AC0CF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0656FE3"/>
    <w:multiLevelType w:val="hybridMultilevel"/>
    <w:tmpl w:val="3FD2C6E0"/>
    <w:lvl w:ilvl="0" w:tplc="0B46DA54">
      <w:start w:val="1"/>
      <w:numFmt w:val="bullet"/>
      <w:lvlText w:val=""/>
      <w:lvlJc w:val="left"/>
      <w:pPr>
        <w:tabs>
          <w:tab w:val="num" w:pos="720"/>
        </w:tabs>
        <w:ind w:left="720" w:hanging="360"/>
      </w:pPr>
      <w:rPr>
        <w:rFonts w:ascii="Wingdings" w:hAnsi="Wingdings" w:hint="default"/>
      </w:rPr>
    </w:lvl>
    <w:lvl w:ilvl="1" w:tplc="6EC60792" w:tentative="1">
      <w:start w:val="1"/>
      <w:numFmt w:val="bullet"/>
      <w:lvlText w:val=""/>
      <w:lvlJc w:val="left"/>
      <w:pPr>
        <w:tabs>
          <w:tab w:val="num" w:pos="1440"/>
        </w:tabs>
        <w:ind w:left="1440" w:hanging="360"/>
      </w:pPr>
      <w:rPr>
        <w:rFonts w:ascii="Wingdings" w:hAnsi="Wingdings" w:hint="default"/>
      </w:rPr>
    </w:lvl>
    <w:lvl w:ilvl="2" w:tplc="CAC46BB6" w:tentative="1">
      <w:start w:val="1"/>
      <w:numFmt w:val="bullet"/>
      <w:lvlText w:val=""/>
      <w:lvlJc w:val="left"/>
      <w:pPr>
        <w:tabs>
          <w:tab w:val="num" w:pos="2160"/>
        </w:tabs>
        <w:ind w:left="2160" w:hanging="360"/>
      </w:pPr>
      <w:rPr>
        <w:rFonts w:ascii="Wingdings" w:hAnsi="Wingdings" w:hint="default"/>
      </w:rPr>
    </w:lvl>
    <w:lvl w:ilvl="3" w:tplc="A39AC66A" w:tentative="1">
      <w:start w:val="1"/>
      <w:numFmt w:val="bullet"/>
      <w:lvlText w:val=""/>
      <w:lvlJc w:val="left"/>
      <w:pPr>
        <w:tabs>
          <w:tab w:val="num" w:pos="2880"/>
        </w:tabs>
        <w:ind w:left="2880" w:hanging="360"/>
      </w:pPr>
      <w:rPr>
        <w:rFonts w:ascii="Wingdings" w:hAnsi="Wingdings" w:hint="default"/>
      </w:rPr>
    </w:lvl>
    <w:lvl w:ilvl="4" w:tplc="7FE025BC" w:tentative="1">
      <w:start w:val="1"/>
      <w:numFmt w:val="bullet"/>
      <w:lvlText w:val=""/>
      <w:lvlJc w:val="left"/>
      <w:pPr>
        <w:tabs>
          <w:tab w:val="num" w:pos="3600"/>
        </w:tabs>
        <w:ind w:left="3600" w:hanging="360"/>
      </w:pPr>
      <w:rPr>
        <w:rFonts w:ascii="Wingdings" w:hAnsi="Wingdings" w:hint="default"/>
      </w:rPr>
    </w:lvl>
    <w:lvl w:ilvl="5" w:tplc="208880A2" w:tentative="1">
      <w:start w:val="1"/>
      <w:numFmt w:val="bullet"/>
      <w:lvlText w:val=""/>
      <w:lvlJc w:val="left"/>
      <w:pPr>
        <w:tabs>
          <w:tab w:val="num" w:pos="4320"/>
        </w:tabs>
        <w:ind w:left="4320" w:hanging="360"/>
      </w:pPr>
      <w:rPr>
        <w:rFonts w:ascii="Wingdings" w:hAnsi="Wingdings" w:hint="default"/>
      </w:rPr>
    </w:lvl>
    <w:lvl w:ilvl="6" w:tplc="2A4C174A" w:tentative="1">
      <w:start w:val="1"/>
      <w:numFmt w:val="bullet"/>
      <w:lvlText w:val=""/>
      <w:lvlJc w:val="left"/>
      <w:pPr>
        <w:tabs>
          <w:tab w:val="num" w:pos="5040"/>
        </w:tabs>
        <w:ind w:left="5040" w:hanging="360"/>
      </w:pPr>
      <w:rPr>
        <w:rFonts w:ascii="Wingdings" w:hAnsi="Wingdings" w:hint="default"/>
      </w:rPr>
    </w:lvl>
    <w:lvl w:ilvl="7" w:tplc="DF4610F6" w:tentative="1">
      <w:start w:val="1"/>
      <w:numFmt w:val="bullet"/>
      <w:lvlText w:val=""/>
      <w:lvlJc w:val="left"/>
      <w:pPr>
        <w:tabs>
          <w:tab w:val="num" w:pos="5760"/>
        </w:tabs>
        <w:ind w:left="5760" w:hanging="360"/>
      </w:pPr>
      <w:rPr>
        <w:rFonts w:ascii="Wingdings" w:hAnsi="Wingdings" w:hint="default"/>
      </w:rPr>
    </w:lvl>
    <w:lvl w:ilvl="8" w:tplc="1054AC96" w:tentative="1">
      <w:start w:val="1"/>
      <w:numFmt w:val="bullet"/>
      <w:lvlText w:val=""/>
      <w:lvlJc w:val="left"/>
      <w:pPr>
        <w:tabs>
          <w:tab w:val="num" w:pos="6480"/>
        </w:tabs>
        <w:ind w:left="6480" w:hanging="360"/>
      </w:pPr>
      <w:rPr>
        <w:rFonts w:ascii="Wingdings" w:hAnsi="Wingdings" w:hint="default"/>
      </w:rPr>
    </w:lvl>
  </w:abstractNum>
  <w:abstractNum w:abstractNumId="11">
    <w:nsid w:val="20A16D2A"/>
    <w:multiLevelType w:val="hybridMultilevel"/>
    <w:tmpl w:val="42D0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6251F"/>
    <w:multiLevelType w:val="hybridMultilevel"/>
    <w:tmpl w:val="B4D01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719E1"/>
    <w:multiLevelType w:val="hybridMultilevel"/>
    <w:tmpl w:val="2738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4D0817"/>
    <w:multiLevelType w:val="hybridMultilevel"/>
    <w:tmpl w:val="1196F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2D3C7D"/>
    <w:multiLevelType w:val="hybridMultilevel"/>
    <w:tmpl w:val="AE929F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E443180"/>
    <w:multiLevelType w:val="hybridMultilevel"/>
    <w:tmpl w:val="91167D90"/>
    <w:lvl w:ilvl="0" w:tplc="67EE87BE">
      <w:start w:val="1"/>
      <w:numFmt w:val="bullet"/>
      <w:lvlText w:val=""/>
      <w:lvlJc w:val="left"/>
      <w:pPr>
        <w:tabs>
          <w:tab w:val="num" w:pos="720"/>
        </w:tabs>
        <w:ind w:left="720" w:hanging="360"/>
      </w:pPr>
      <w:rPr>
        <w:rFonts w:ascii="Wingdings" w:hAnsi="Wingdings" w:hint="default"/>
      </w:rPr>
    </w:lvl>
    <w:lvl w:ilvl="1" w:tplc="0658BEBE">
      <w:start w:val="1142"/>
      <w:numFmt w:val="bullet"/>
      <w:lvlText w:val="•"/>
      <w:lvlJc w:val="left"/>
      <w:pPr>
        <w:tabs>
          <w:tab w:val="num" w:pos="1440"/>
        </w:tabs>
        <w:ind w:left="1440" w:hanging="360"/>
      </w:pPr>
      <w:rPr>
        <w:rFonts w:ascii="Times New Roman" w:hAnsi="Times New Roman" w:hint="default"/>
      </w:rPr>
    </w:lvl>
    <w:lvl w:ilvl="2" w:tplc="25B60F42" w:tentative="1">
      <w:start w:val="1"/>
      <w:numFmt w:val="bullet"/>
      <w:lvlText w:val=""/>
      <w:lvlJc w:val="left"/>
      <w:pPr>
        <w:tabs>
          <w:tab w:val="num" w:pos="2160"/>
        </w:tabs>
        <w:ind w:left="2160" w:hanging="360"/>
      </w:pPr>
      <w:rPr>
        <w:rFonts w:ascii="Wingdings" w:hAnsi="Wingdings" w:hint="default"/>
      </w:rPr>
    </w:lvl>
    <w:lvl w:ilvl="3" w:tplc="D94A6418" w:tentative="1">
      <w:start w:val="1"/>
      <w:numFmt w:val="bullet"/>
      <w:lvlText w:val=""/>
      <w:lvlJc w:val="left"/>
      <w:pPr>
        <w:tabs>
          <w:tab w:val="num" w:pos="2880"/>
        </w:tabs>
        <w:ind w:left="2880" w:hanging="360"/>
      </w:pPr>
      <w:rPr>
        <w:rFonts w:ascii="Wingdings" w:hAnsi="Wingdings" w:hint="default"/>
      </w:rPr>
    </w:lvl>
    <w:lvl w:ilvl="4" w:tplc="85E2A93E" w:tentative="1">
      <w:start w:val="1"/>
      <w:numFmt w:val="bullet"/>
      <w:lvlText w:val=""/>
      <w:lvlJc w:val="left"/>
      <w:pPr>
        <w:tabs>
          <w:tab w:val="num" w:pos="3600"/>
        </w:tabs>
        <w:ind w:left="3600" w:hanging="360"/>
      </w:pPr>
      <w:rPr>
        <w:rFonts w:ascii="Wingdings" w:hAnsi="Wingdings" w:hint="default"/>
      </w:rPr>
    </w:lvl>
    <w:lvl w:ilvl="5" w:tplc="55C02B46" w:tentative="1">
      <w:start w:val="1"/>
      <w:numFmt w:val="bullet"/>
      <w:lvlText w:val=""/>
      <w:lvlJc w:val="left"/>
      <w:pPr>
        <w:tabs>
          <w:tab w:val="num" w:pos="4320"/>
        </w:tabs>
        <w:ind w:left="4320" w:hanging="360"/>
      </w:pPr>
      <w:rPr>
        <w:rFonts w:ascii="Wingdings" w:hAnsi="Wingdings" w:hint="default"/>
      </w:rPr>
    </w:lvl>
    <w:lvl w:ilvl="6" w:tplc="A7FACCE2" w:tentative="1">
      <w:start w:val="1"/>
      <w:numFmt w:val="bullet"/>
      <w:lvlText w:val=""/>
      <w:lvlJc w:val="left"/>
      <w:pPr>
        <w:tabs>
          <w:tab w:val="num" w:pos="5040"/>
        </w:tabs>
        <w:ind w:left="5040" w:hanging="360"/>
      </w:pPr>
      <w:rPr>
        <w:rFonts w:ascii="Wingdings" w:hAnsi="Wingdings" w:hint="default"/>
      </w:rPr>
    </w:lvl>
    <w:lvl w:ilvl="7" w:tplc="91B40FCA" w:tentative="1">
      <w:start w:val="1"/>
      <w:numFmt w:val="bullet"/>
      <w:lvlText w:val=""/>
      <w:lvlJc w:val="left"/>
      <w:pPr>
        <w:tabs>
          <w:tab w:val="num" w:pos="5760"/>
        </w:tabs>
        <w:ind w:left="5760" w:hanging="360"/>
      </w:pPr>
      <w:rPr>
        <w:rFonts w:ascii="Wingdings" w:hAnsi="Wingdings" w:hint="default"/>
      </w:rPr>
    </w:lvl>
    <w:lvl w:ilvl="8" w:tplc="048813B0" w:tentative="1">
      <w:start w:val="1"/>
      <w:numFmt w:val="bullet"/>
      <w:lvlText w:val=""/>
      <w:lvlJc w:val="left"/>
      <w:pPr>
        <w:tabs>
          <w:tab w:val="num" w:pos="6480"/>
        </w:tabs>
        <w:ind w:left="6480" w:hanging="360"/>
      </w:pPr>
      <w:rPr>
        <w:rFonts w:ascii="Wingdings" w:hAnsi="Wingdings" w:hint="default"/>
      </w:rPr>
    </w:lvl>
  </w:abstractNum>
  <w:abstractNum w:abstractNumId="17">
    <w:nsid w:val="33EA6384"/>
    <w:multiLevelType w:val="hybridMultilevel"/>
    <w:tmpl w:val="0742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9866AE"/>
    <w:multiLevelType w:val="hybridMultilevel"/>
    <w:tmpl w:val="C4EA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5462B6"/>
    <w:multiLevelType w:val="hybridMultilevel"/>
    <w:tmpl w:val="5B8A104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49548DB"/>
    <w:multiLevelType w:val="hybridMultilevel"/>
    <w:tmpl w:val="36A250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E138C8"/>
    <w:multiLevelType w:val="singleLevel"/>
    <w:tmpl w:val="234C616E"/>
    <w:lvl w:ilvl="0">
      <w:start w:val="1"/>
      <w:numFmt w:val="bullet"/>
      <w:pStyle w:val="LessonCoverObjectives"/>
      <w:lvlText w:val=""/>
      <w:lvlJc w:val="left"/>
      <w:pPr>
        <w:tabs>
          <w:tab w:val="num" w:pos="360"/>
        </w:tabs>
        <w:ind w:left="360" w:hanging="360"/>
      </w:pPr>
      <w:rPr>
        <w:rFonts w:ascii="Symbol" w:hAnsi="Symbol" w:hint="default"/>
      </w:rPr>
    </w:lvl>
  </w:abstractNum>
  <w:abstractNum w:abstractNumId="22">
    <w:nsid w:val="4ACF3CC0"/>
    <w:multiLevelType w:val="hybridMultilevel"/>
    <w:tmpl w:val="AA24CA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D4160C"/>
    <w:multiLevelType w:val="hybridMultilevel"/>
    <w:tmpl w:val="F480944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F0C3ECB"/>
    <w:multiLevelType w:val="hybridMultilevel"/>
    <w:tmpl w:val="44E8F8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29036A9"/>
    <w:multiLevelType w:val="hybridMultilevel"/>
    <w:tmpl w:val="552870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E41F9E"/>
    <w:multiLevelType w:val="hybridMultilevel"/>
    <w:tmpl w:val="46664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437AE4"/>
    <w:multiLevelType w:val="hybridMultilevel"/>
    <w:tmpl w:val="A6AE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4454BC"/>
    <w:multiLevelType w:val="hybridMultilevel"/>
    <w:tmpl w:val="113A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F87DA7"/>
    <w:multiLevelType w:val="hybridMultilevel"/>
    <w:tmpl w:val="7A68651A"/>
    <w:lvl w:ilvl="0" w:tplc="2C4005B2">
      <w:start w:val="1"/>
      <w:numFmt w:val="bullet"/>
      <w:lvlText w:val=""/>
      <w:lvlJc w:val="left"/>
      <w:pPr>
        <w:tabs>
          <w:tab w:val="num" w:pos="720"/>
        </w:tabs>
        <w:ind w:left="720" w:hanging="360"/>
      </w:pPr>
      <w:rPr>
        <w:rFonts w:ascii="Wingdings" w:hAnsi="Wingdings" w:hint="default"/>
      </w:rPr>
    </w:lvl>
    <w:lvl w:ilvl="1" w:tplc="FBB290DE" w:tentative="1">
      <w:start w:val="1"/>
      <w:numFmt w:val="bullet"/>
      <w:lvlText w:val=""/>
      <w:lvlJc w:val="left"/>
      <w:pPr>
        <w:tabs>
          <w:tab w:val="num" w:pos="1440"/>
        </w:tabs>
        <w:ind w:left="1440" w:hanging="360"/>
      </w:pPr>
      <w:rPr>
        <w:rFonts w:ascii="Wingdings" w:hAnsi="Wingdings" w:hint="default"/>
      </w:rPr>
    </w:lvl>
    <w:lvl w:ilvl="2" w:tplc="355C93E2" w:tentative="1">
      <w:start w:val="1"/>
      <w:numFmt w:val="bullet"/>
      <w:lvlText w:val=""/>
      <w:lvlJc w:val="left"/>
      <w:pPr>
        <w:tabs>
          <w:tab w:val="num" w:pos="2160"/>
        </w:tabs>
        <w:ind w:left="2160" w:hanging="360"/>
      </w:pPr>
      <w:rPr>
        <w:rFonts w:ascii="Wingdings" w:hAnsi="Wingdings" w:hint="default"/>
      </w:rPr>
    </w:lvl>
    <w:lvl w:ilvl="3" w:tplc="CC2C4D88" w:tentative="1">
      <w:start w:val="1"/>
      <w:numFmt w:val="bullet"/>
      <w:lvlText w:val=""/>
      <w:lvlJc w:val="left"/>
      <w:pPr>
        <w:tabs>
          <w:tab w:val="num" w:pos="2880"/>
        </w:tabs>
        <w:ind w:left="2880" w:hanging="360"/>
      </w:pPr>
      <w:rPr>
        <w:rFonts w:ascii="Wingdings" w:hAnsi="Wingdings" w:hint="default"/>
      </w:rPr>
    </w:lvl>
    <w:lvl w:ilvl="4" w:tplc="E984F2EC" w:tentative="1">
      <w:start w:val="1"/>
      <w:numFmt w:val="bullet"/>
      <w:lvlText w:val=""/>
      <w:lvlJc w:val="left"/>
      <w:pPr>
        <w:tabs>
          <w:tab w:val="num" w:pos="3600"/>
        </w:tabs>
        <w:ind w:left="3600" w:hanging="360"/>
      </w:pPr>
      <w:rPr>
        <w:rFonts w:ascii="Wingdings" w:hAnsi="Wingdings" w:hint="default"/>
      </w:rPr>
    </w:lvl>
    <w:lvl w:ilvl="5" w:tplc="E1AE4AB8" w:tentative="1">
      <w:start w:val="1"/>
      <w:numFmt w:val="bullet"/>
      <w:lvlText w:val=""/>
      <w:lvlJc w:val="left"/>
      <w:pPr>
        <w:tabs>
          <w:tab w:val="num" w:pos="4320"/>
        </w:tabs>
        <w:ind w:left="4320" w:hanging="360"/>
      </w:pPr>
      <w:rPr>
        <w:rFonts w:ascii="Wingdings" w:hAnsi="Wingdings" w:hint="default"/>
      </w:rPr>
    </w:lvl>
    <w:lvl w:ilvl="6" w:tplc="C61CB156" w:tentative="1">
      <w:start w:val="1"/>
      <w:numFmt w:val="bullet"/>
      <w:lvlText w:val=""/>
      <w:lvlJc w:val="left"/>
      <w:pPr>
        <w:tabs>
          <w:tab w:val="num" w:pos="5040"/>
        </w:tabs>
        <w:ind w:left="5040" w:hanging="360"/>
      </w:pPr>
      <w:rPr>
        <w:rFonts w:ascii="Wingdings" w:hAnsi="Wingdings" w:hint="default"/>
      </w:rPr>
    </w:lvl>
    <w:lvl w:ilvl="7" w:tplc="A2121E26" w:tentative="1">
      <w:start w:val="1"/>
      <w:numFmt w:val="bullet"/>
      <w:lvlText w:val=""/>
      <w:lvlJc w:val="left"/>
      <w:pPr>
        <w:tabs>
          <w:tab w:val="num" w:pos="5760"/>
        </w:tabs>
        <w:ind w:left="5760" w:hanging="360"/>
      </w:pPr>
      <w:rPr>
        <w:rFonts w:ascii="Wingdings" w:hAnsi="Wingdings" w:hint="default"/>
      </w:rPr>
    </w:lvl>
    <w:lvl w:ilvl="8" w:tplc="F9A28552" w:tentative="1">
      <w:start w:val="1"/>
      <w:numFmt w:val="bullet"/>
      <w:lvlText w:val=""/>
      <w:lvlJc w:val="left"/>
      <w:pPr>
        <w:tabs>
          <w:tab w:val="num" w:pos="6480"/>
        </w:tabs>
        <w:ind w:left="6480" w:hanging="360"/>
      </w:pPr>
      <w:rPr>
        <w:rFonts w:ascii="Wingdings" w:hAnsi="Wingdings" w:hint="default"/>
      </w:rPr>
    </w:lvl>
  </w:abstractNum>
  <w:abstractNum w:abstractNumId="30">
    <w:nsid w:val="6B2413A8"/>
    <w:multiLevelType w:val="singleLevel"/>
    <w:tmpl w:val="17AED98E"/>
    <w:lvl w:ilvl="0">
      <w:start w:val="1"/>
      <w:numFmt w:val="bullet"/>
      <w:pStyle w:val="InstructorText"/>
      <w:lvlText w:val=""/>
      <w:lvlJc w:val="left"/>
      <w:pPr>
        <w:tabs>
          <w:tab w:val="num" w:pos="360"/>
        </w:tabs>
        <w:ind w:left="360" w:hanging="360"/>
      </w:pPr>
      <w:rPr>
        <w:rFonts w:ascii="Webdings" w:hAnsi="Webdings" w:hint="default"/>
      </w:rPr>
    </w:lvl>
  </w:abstractNum>
  <w:abstractNum w:abstractNumId="31">
    <w:nsid w:val="6F6E2F6C"/>
    <w:multiLevelType w:val="hybridMultilevel"/>
    <w:tmpl w:val="DB1A1786"/>
    <w:lvl w:ilvl="0" w:tplc="C1ECF968">
      <w:start w:val="1"/>
      <w:numFmt w:val="bullet"/>
      <w:lvlText w:val=""/>
      <w:lvlJc w:val="left"/>
      <w:pPr>
        <w:tabs>
          <w:tab w:val="num" w:pos="720"/>
        </w:tabs>
        <w:ind w:left="720" w:hanging="360"/>
      </w:pPr>
      <w:rPr>
        <w:rFonts w:ascii="Wingdings" w:hAnsi="Wingdings" w:hint="default"/>
      </w:rPr>
    </w:lvl>
    <w:lvl w:ilvl="1" w:tplc="D61A2EBE" w:tentative="1">
      <w:start w:val="1"/>
      <w:numFmt w:val="bullet"/>
      <w:lvlText w:val=""/>
      <w:lvlJc w:val="left"/>
      <w:pPr>
        <w:tabs>
          <w:tab w:val="num" w:pos="1440"/>
        </w:tabs>
        <w:ind w:left="1440" w:hanging="360"/>
      </w:pPr>
      <w:rPr>
        <w:rFonts w:ascii="Wingdings" w:hAnsi="Wingdings" w:hint="default"/>
      </w:rPr>
    </w:lvl>
    <w:lvl w:ilvl="2" w:tplc="ACEEBDE6" w:tentative="1">
      <w:start w:val="1"/>
      <w:numFmt w:val="bullet"/>
      <w:lvlText w:val=""/>
      <w:lvlJc w:val="left"/>
      <w:pPr>
        <w:tabs>
          <w:tab w:val="num" w:pos="2160"/>
        </w:tabs>
        <w:ind w:left="2160" w:hanging="360"/>
      </w:pPr>
      <w:rPr>
        <w:rFonts w:ascii="Wingdings" w:hAnsi="Wingdings" w:hint="default"/>
      </w:rPr>
    </w:lvl>
    <w:lvl w:ilvl="3" w:tplc="CD943416" w:tentative="1">
      <w:start w:val="1"/>
      <w:numFmt w:val="bullet"/>
      <w:lvlText w:val=""/>
      <w:lvlJc w:val="left"/>
      <w:pPr>
        <w:tabs>
          <w:tab w:val="num" w:pos="2880"/>
        </w:tabs>
        <w:ind w:left="2880" w:hanging="360"/>
      </w:pPr>
      <w:rPr>
        <w:rFonts w:ascii="Wingdings" w:hAnsi="Wingdings" w:hint="default"/>
      </w:rPr>
    </w:lvl>
    <w:lvl w:ilvl="4" w:tplc="B6A67A86" w:tentative="1">
      <w:start w:val="1"/>
      <w:numFmt w:val="bullet"/>
      <w:lvlText w:val=""/>
      <w:lvlJc w:val="left"/>
      <w:pPr>
        <w:tabs>
          <w:tab w:val="num" w:pos="3600"/>
        </w:tabs>
        <w:ind w:left="3600" w:hanging="360"/>
      </w:pPr>
      <w:rPr>
        <w:rFonts w:ascii="Wingdings" w:hAnsi="Wingdings" w:hint="default"/>
      </w:rPr>
    </w:lvl>
    <w:lvl w:ilvl="5" w:tplc="C6CC3B48" w:tentative="1">
      <w:start w:val="1"/>
      <w:numFmt w:val="bullet"/>
      <w:lvlText w:val=""/>
      <w:lvlJc w:val="left"/>
      <w:pPr>
        <w:tabs>
          <w:tab w:val="num" w:pos="4320"/>
        </w:tabs>
        <w:ind w:left="4320" w:hanging="360"/>
      </w:pPr>
      <w:rPr>
        <w:rFonts w:ascii="Wingdings" w:hAnsi="Wingdings" w:hint="default"/>
      </w:rPr>
    </w:lvl>
    <w:lvl w:ilvl="6" w:tplc="CC94E08C" w:tentative="1">
      <w:start w:val="1"/>
      <w:numFmt w:val="bullet"/>
      <w:lvlText w:val=""/>
      <w:lvlJc w:val="left"/>
      <w:pPr>
        <w:tabs>
          <w:tab w:val="num" w:pos="5040"/>
        </w:tabs>
        <w:ind w:left="5040" w:hanging="360"/>
      </w:pPr>
      <w:rPr>
        <w:rFonts w:ascii="Wingdings" w:hAnsi="Wingdings" w:hint="default"/>
      </w:rPr>
    </w:lvl>
    <w:lvl w:ilvl="7" w:tplc="EB02699E" w:tentative="1">
      <w:start w:val="1"/>
      <w:numFmt w:val="bullet"/>
      <w:lvlText w:val=""/>
      <w:lvlJc w:val="left"/>
      <w:pPr>
        <w:tabs>
          <w:tab w:val="num" w:pos="5760"/>
        </w:tabs>
        <w:ind w:left="5760" w:hanging="360"/>
      </w:pPr>
      <w:rPr>
        <w:rFonts w:ascii="Wingdings" w:hAnsi="Wingdings" w:hint="default"/>
      </w:rPr>
    </w:lvl>
    <w:lvl w:ilvl="8" w:tplc="675A670A" w:tentative="1">
      <w:start w:val="1"/>
      <w:numFmt w:val="bullet"/>
      <w:lvlText w:val=""/>
      <w:lvlJc w:val="left"/>
      <w:pPr>
        <w:tabs>
          <w:tab w:val="num" w:pos="6480"/>
        </w:tabs>
        <w:ind w:left="6480" w:hanging="360"/>
      </w:pPr>
      <w:rPr>
        <w:rFonts w:ascii="Wingdings" w:hAnsi="Wingdings" w:hint="default"/>
      </w:rPr>
    </w:lvl>
  </w:abstractNum>
  <w:abstractNum w:abstractNumId="32">
    <w:nsid w:val="7107771B"/>
    <w:multiLevelType w:val="hybridMultilevel"/>
    <w:tmpl w:val="47AE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4E7BC4"/>
    <w:multiLevelType w:val="hybridMultilevel"/>
    <w:tmpl w:val="BE86A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1E1673"/>
    <w:multiLevelType w:val="hybridMultilevel"/>
    <w:tmpl w:val="D4984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84734F"/>
    <w:multiLevelType w:val="hybridMultilevel"/>
    <w:tmpl w:val="F7344AE8"/>
    <w:lvl w:ilvl="0" w:tplc="1A56A096">
      <w:start w:val="1"/>
      <w:numFmt w:val="bullet"/>
      <w:lvlText w:val=""/>
      <w:lvlJc w:val="left"/>
      <w:pPr>
        <w:tabs>
          <w:tab w:val="num" w:pos="360"/>
        </w:tabs>
        <w:ind w:left="360" w:hanging="360"/>
      </w:pPr>
      <w:rPr>
        <w:rFonts w:ascii="Symbol" w:hAnsi="Symbol" w:hint="default"/>
      </w:rPr>
    </w:lvl>
    <w:lvl w:ilvl="1" w:tplc="1112404E" w:tentative="1">
      <w:start w:val="1"/>
      <w:numFmt w:val="bullet"/>
      <w:lvlText w:val="o"/>
      <w:lvlJc w:val="left"/>
      <w:pPr>
        <w:tabs>
          <w:tab w:val="num" w:pos="1080"/>
        </w:tabs>
        <w:ind w:left="1080" w:hanging="360"/>
      </w:pPr>
      <w:rPr>
        <w:rFonts w:ascii="Courier New" w:hAnsi="Courier New" w:cs="Courier New" w:hint="default"/>
      </w:rPr>
    </w:lvl>
    <w:lvl w:ilvl="2" w:tplc="4DD8E8EC" w:tentative="1">
      <w:start w:val="1"/>
      <w:numFmt w:val="bullet"/>
      <w:lvlText w:val=""/>
      <w:lvlJc w:val="left"/>
      <w:pPr>
        <w:tabs>
          <w:tab w:val="num" w:pos="1800"/>
        </w:tabs>
        <w:ind w:left="1800" w:hanging="360"/>
      </w:pPr>
      <w:rPr>
        <w:rFonts w:ascii="Wingdings" w:hAnsi="Wingdings" w:hint="default"/>
      </w:rPr>
    </w:lvl>
    <w:lvl w:ilvl="3" w:tplc="6CA0C5C8" w:tentative="1">
      <w:start w:val="1"/>
      <w:numFmt w:val="bullet"/>
      <w:lvlText w:val=""/>
      <w:lvlJc w:val="left"/>
      <w:pPr>
        <w:tabs>
          <w:tab w:val="num" w:pos="2520"/>
        </w:tabs>
        <w:ind w:left="2520" w:hanging="360"/>
      </w:pPr>
      <w:rPr>
        <w:rFonts w:ascii="Symbol" w:hAnsi="Symbol" w:hint="default"/>
      </w:rPr>
    </w:lvl>
    <w:lvl w:ilvl="4" w:tplc="44446B2C" w:tentative="1">
      <w:start w:val="1"/>
      <w:numFmt w:val="bullet"/>
      <w:lvlText w:val="o"/>
      <w:lvlJc w:val="left"/>
      <w:pPr>
        <w:tabs>
          <w:tab w:val="num" w:pos="3240"/>
        </w:tabs>
        <w:ind w:left="3240" w:hanging="360"/>
      </w:pPr>
      <w:rPr>
        <w:rFonts w:ascii="Courier New" w:hAnsi="Courier New" w:cs="Courier New" w:hint="default"/>
      </w:rPr>
    </w:lvl>
    <w:lvl w:ilvl="5" w:tplc="129C351E" w:tentative="1">
      <w:start w:val="1"/>
      <w:numFmt w:val="bullet"/>
      <w:lvlText w:val=""/>
      <w:lvlJc w:val="left"/>
      <w:pPr>
        <w:tabs>
          <w:tab w:val="num" w:pos="3960"/>
        </w:tabs>
        <w:ind w:left="3960" w:hanging="360"/>
      </w:pPr>
      <w:rPr>
        <w:rFonts w:ascii="Wingdings" w:hAnsi="Wingdings" w:hint="default"/>
      </w:rPr>
    </w:lvl>
    <w:lvl w:ilvl="6" w:tplc="2D50CF6A" w:tentative="1">
      <w:start w:val="1"/>
      <w:numFmt w:val="bullet"/>
      <w:lvlText w:val=""/>
      <w:lvlJc w:val="left"/>
      <w:pPr>
        <w:tabs>
          <w:tab w:val="num" w:pos="4680"/>
        </w:tabs>
        <w:ind w:left="4680" w:hanging="360"/>
      </w:pPr>
      <w:rPr>
        <w:rFonts w:ascii="Symbol" w:hAnsi="Symbol" w:hint="default"/>
      </w:rPr>
    </w:lvl>
    <w:lvl w:ilvl="7" w:tplc="CC58D664" w:tentative="1">
      <w:start w:val="1"/>
      <w:numFmt w:val="bullet"/>
      <w:lvlText w:val="o"/>
      <w:lvlJc w:val="left"/>
      <w:pPr>
        <w:tabs>
          <w:tab w:val="num" w:pos="5400"/>
        </w:tabs>
        <w:ind w:left="5400" w:hanging="360"/>
      </w:pPr>
      <w:rPr>
        <w:rFonts w:ascii="Courier New" w:hAnsi="Courier New" w:cs="Courier New" w:hint="default"/>
      </w:rPr>
    </w:lvl>
    <w:lvl w:ilvl="8" w:tplc="47E69D4E" w:tentative="1">
      <w:start w:val="1"/>
      <w:numFmt w:val="bullet"/>
      <w:lvlText w:val=""/>
      <w:lvlJc w:val="left"/>
      <w:pPr>
        <w:tabs>
          <w:tab w:val="num" w:pos="6120"/>
        </w:tabs>
        <w:ind w:left="6120" w:hanging="360"/>
      </w:pPr>
      <w:rPr>
        <w:rFonts w:ascii="Wingdings" w:hAnsi="Wingdings" w:hint="default"/>
      </w:rPr>
    </w:lvl>
  </w:abstractNum>
  <w:abstractNum w:abstractNumId="36">
    <w:nsid w:val="793116F9"/>
    <w:multiLevelType w:val="hybridMultilevel"/>
    <w:tmpl w:val="2C2E4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CA342CB"/>
    <w:multiLevelType w:val="hybridMultilevel"/>
    <w:tmpl w:val="4F1C4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39377D"/>
    <w:multiLevelType w:val="hybridMultilevel"/>
    <w:tmpl w:val="D120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263C5C"/>
    <w:multiLevelType w:val="hybridMultilevel"/>
    <w:tmpl w:val="BC3E4810"/>
    <w:lvl w:ilvl="0" w:tplc="18AAA978">
      <w:start w:val="1"/>
      <w:numFmt w:val="bullet"/>
      <w:lvlText w:val=""/>
      <w:lvlJc w:val="left"/>
      <w:pPr>
        <w:tabs>
          <w:tab w:val="num" w:pos="720"/>
        </w:tabs>
        <w:ind w:left="720" w:hanging="360"/>
      </w:pPr>
      <w:rPr>
        <w:rFonts w:ascii="Wingdings" w:hAnsi="Wingdings" w:hint="default"/>
      </w:rPr>
    </w:lvl>
    <w:lvl w:ilvl="1" w:tplc="0CD0F136" w:tentative="1">
      <w:start w:val="1"/>
      <w:numFmt w:val="bullet"/>
      <w:lvlText w:val=""/>
      <w:lvlJc w:val="left"/>
      <w:pPr>
        <w:tabs>
          <w:tab w:val="num" w:pos="1440"/>
        </w:tabs>
        <w:ind w:left="1440" w:hanging="360"/>
      </w:pPr>
      <w:rPr>
        <w:rFonts w:ascii="Wingdings" w:hAnsi="Wingdings" w:hint="default"/>
      </w:rPr>
    </w:lvl>
    <w:lvl w:ilvl="2" w:tplc="6AF22C10" w:tentative="1">
      <w:start w:val="1"/>
      <w:numFmt w:val="bullet"/>
      <w:lvlText w:val=""/>
      <w:lvlJc w:val="left"/>
      <w:pPr>
        <w:tabs>
          <w:tab w:val="num" w:pos="2160"/>
        </w:tabs>
        <w:ind w:left="2160" w:hanging="360"/>
      </w:pPr>
      <w:rPr>
        <w:rFonts w:ascii="Wingdings" w:hAnsi="Wingdings" w:hint="default"/>
      </w:rPr>
    </w:lvl>
    <w:lvl w:ilvl="3" w:tplc="B91CE996" w:tentative="1">
      <w:start w:val="1"/>
      <w:numFmt w:val="bullet"/>
      <w:lvlText w:val=""/>
      <w:lvlJc w:val="left"/>
      <w:pPr>
        <w:tabs>
          <w:tab w:val="num" w:pos="2880"/>
        </w:tabs>
        <w:ind w:left="2880" w:hanging="360"/>
      </w:pPr>
      <w:rPr>
        <w:rFonts w:ascii="Wingdings" w:hAnsi="Wingdings" w:hint="default"/>
      </w:rPr>
    </w:lvl>
    <w:lvl w:ilvl="4" w:tplc="DD246D9A" w:tentative="1">
      <w:start w:val="1"/>
      <w:numFmt w:val="bullet"/>
      <w:lvlText w:val=""/>
      <w:lvlJc w:val="left"/>
      <w:pPr>
        <w:tabs>
          <w:tab w:val="num" w:pos="3600"/>
        </w:tabs>
        <w:ind w:left="3600" w:hanging="360"/>
      </w:pPr>
      <w:rPr>
        <w:rFonts w:ascii="Wingdings" w:hAnsi="Wingdings" w:hint="default"/>
      </w:rPr>
    </w:lvl>
    <w:lvl w:ilvl="5" w:tplc="2662CDD6" w:tentative="1">
      <w:start w:val="1"/>
      <w:numFmt w:val="bullet"/>
      <w:lvlText w:val=""/>
      <w:lvlJc w:val="left"/>
      <w:pPr>
        <w:tabs>
          <w:tab w:val="num" w:pos="4320"/>
        </w:tabs>
        <w:ind w:left="4320" w:hanging="360"/>
      </w:pPr>
      <w:rPr>
        <w:rFonts w:ascii="Wingdings" w:hAnsi="Wingdings" w:hint="default"/>
      </w:rPr>
    </w:lvl>
    <w:lvl w:ilvl="6" w:tplc="410E312E" w:tentative="1">
      <w:start w:val="1"/>
      <w:numFmt w:val="bullet"/>
      <w:lvlText w:val=""/>
      <w:lvlJc w:val="left"/>
      <w:pPr>
        <w:tabs>
          <w:tab w:val="num" w:pos="5040"/>
        </w:tabs>
        <w:ind w:left="5040" w:hanging="360"/>
      </w:pPr>
      <w:rPr>
        <w:rFonts w:ascii="Wingdings" w:hAnsi="Wingdings" w:hint="default"/>
      </w:rPr>
    </w:lvl>
    <w:lvl w:ilvl="7" w:tplc="0E4CF17C" w:tentative="1">
      <w:start w:val="1"/>
      <w:numFmt w:val="bullet"/>
      <w:lvlText w:val=""/>
      <w:lvlJc w:val="left"/>
      <w:pPr>
        <w:tabs>
          <w:tab w:val="num" w:pos="5760"/>
        </w:tabs>
        <w:ind w:left="5760" w:hanging="360"/>
      </w:pPr>
      <w:rPr>
        <w:rFonts w:ascii="Wingdings" w:hAnsi="Wingdings" w:hint="default"/>
      </w:rPr>
    </w:lvl>
    <w:lvl w:ilvl="8" w:tplc="C2083F2C" w:tentative="1">
      <w:start w:val="1"/>
      <w:numFmt w:val="bullet"/>
      <w:lvlText w:val=""/>
      <w:lvlJc w:val="left"/>
      <w:pPr>
        <w:tabs>
          <w:tab w:val="num" w:pos="6480"/>
        </w:tabs>
        <w:ind w:left="6480" w:hanging="360"/>
      </w:pPr>
      <w:rPr>
        <w:rFonts w:ascii="Wingdings" w:hAnsi="Wingdings" w:hint="default"/>
      </w:rPr>
    </w:lvl>
  </w:abstractNum>
  <w:abstractNum w:abstractNumId="40">
    <w:nsid w:val="7E8C2352"/>
    <w:multiLevelType w:val="hybridMultilevel"/>
    <w:tmpl w:val="57DE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1"/>
  </w:num>
  <w:num w:numId="4">
    <w:abstractNumId w:val="15"/>
  </w:num>
  <w:num w:numId="5">
    <w:abstractNumId w:val="23"/>
  </w:num>
  <w:num w:numId="6">
    <w:abstractNumId w:val="21"/>
  </w:num>
  <w:num w:numId="7">
    <w:abstractNumId w:val="33"/>
  </w:num>
  <w:num w:numId="8">
    <w:abstractNumId w:val="10"/>
  </w:num>
  <w:num w:numId="9">
    <w:abstractNumId w:val="31"/>
  </w:num>
  <w:num w:numId="10">
    <w:abstractNumId w:val="39"/>
  </w:num>
  <w:num w:numId="11">
    <w:abstractNumId w:val="16"/>
  </w:num>
  <w:num w:numId="12">
    <w:abstractNumId w:val="29"/>
  </w:num>
  <w:num w:numId="13">
    <w:abstractNumId w:val="2"/>
  </w:num>
  <w:num w:numId="14">
    <w:abstractNumId w:val="20"/>
  </w:num>
  <w:num w:numId="15">
    <w:abstractNumId w:val="37"/>
  </w:num>
  <w:num w:numId="16">
    <w:abstractNumId w:val="12"/>
  </w:num>
  <w:num w:numId="17">
    <w:abstractNumId w:val="22"/>
  </w:num>
  <w:num w:numId="18">
    <w:abstractNumId w:val="25"/>
  </w:num>
  <w:num w:numId="19">
    <w:abstractNumId w:val="27"/>
  </w:num>
  <w:num w:numId="20">
    <w:abstractNumId w:val="4"/>
  </w:num>
  <w:num w:numId="21">
    <w:abstractNumId w:val="19"/>
  </w:num>
  <w:num w:numId="22">
    <w:abstractNumId w:val="34"/>
  </w:num>
  <w:num w:numId="23">
    <w:abstractNumId w:val="8"/>
  </w:num>
  <w:num w:numId="24">
    <w:abstractNumId w:val="13"/>
  </w:num>
  <w:num w:numId="25">
    <w:abstractNumId w:val="32"/>
  </w:num>
  <w:num w:numId="26">
    <w:abstractNumId w:val="11"/>
  </w:num>
  <w:num w:numId="27">
    <w:abstractNumId w:val="40"/>
  </w:num>
  <w:num w:numId="28">
    <w:abstractNumId w:val="3"/>
  </w:num>
  <w:num w:numId="29">
    <w:abstractNumId w:val="18"/>
  </w:num>
  <w:num w:numId="30">
    <w:abstractNumId w:val="17"/>
  </w:num>
  <w:num w:numId="31">
    <w:abstractNumId w:val="14"/>
  </w:num>
  <w:num w:numId="32">
    <w:abstractNumId w:val="38"/>
  </w:num>
  <w:num w:numId="33">
    <w:abstractNumId w:val="24"/>
  </w:num>
  <w:num w:numId="34">
    <w:abstractNumId w:val="35"/>
  </w:num>
  <w:num w:numId="35">
    <w:abstractNumId w:val="26"/>
  </w:num>
  <w:num w:numId="36">
    <w:abstractNumId w:val="28"/>
  </w:num>
  <w:num w:numId="37">
    <w:abstractNumId w:val="7"/>
  </w:num>
  <w:num w:numId="38">
    <w:abstractNumId w:val="5"/>
  </w:num>
  <w:num w:numId="39">
    <w:abstractNumId w:val="0"/>
  </w:num>
  <w:num w:numId="40">
    <w:abstractNumId w:val="9"/>
  </w:num>
  <w:num w:numId="41">
    <w:abstractNumId w:val="3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0"/>
  <w:displayBackgroundShape/>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rsids>
    <w:rsidRoot w:val="00867827"/>
    <w:rsid w:val="000026D4"/>
    <w:rsid w:val="00003F0D"/>
    <w:rsid w:val="000063D3"/>
    <w:rsid w:val="00012CC1"/>
    <w:rsid w:val="000150CC"/>
    <w:rsid w:val="000171DD"/>
    <w:rsid w:val="00023D75"/>
    <w:rsid w:val="0002577D"/>
    <w:rsid w:val="000324B5"/>
    <w:rsid w:val="0004127C"/>
    <w:rsid w:val="00044DF0"/>
    <w:rsid w:val="00054A36"/>
    <w:rsid w:val="00054CEB"/>
    <w:rsid w:val="00056851"/>
    <w:rsid w:val="00066A87"/>
    <w:rsid w:val="00070D79"/>
    <w:rsid w:val="000716A3"/>
    <w:rsid w:val="0008478F"/>
    <w:rsid w:val="00084D15"/>
    <w:rsid w:val="000901C2"/>
    <w:rsid w:val="00092B90"/>
    <w:rsid w:val="00094761"/>
    <w:rsid w:val="0009580E"/>
    <w:rsid w:val="000959BE"/>
    <w:rsid w:val="000A7375"/>
    <w:rsid w:val="000B2B0A"/>
    <w:rsid w:val="000C01E7"/>
    <w:rsid w:val="000C6958"/>
    <w:rsid w:val="000D5EB2"/>
    <w:rsid w:val="000D6A06"/>
    <w:rsid w:val="000D6DF6"/>
    <w:rsid w:val="000D7102"/>
    <w:rsid w:val="000E2513"/>
    <w:rsid w:val="000E35F0"/>
    <w:rsid w:val="000E49A7"/>
    <w:rsid w:val="000E6B78"/>
    <w:rsid w:val="000F24BE"/>
    <w:rsid w:val="000F6C5C"/>
    <w:rsid w:val="001003A2"/>
    <w:rsid w:val="00104F11"/>
    <w:rsid w:val="00105968"/>
    <w:rsid w:val="00106615"/>
    <w:rsid w:val="00106EA0"/>
    <w:rsid w:val="0011523D"/>
    <w:rsid w:val="00116E40"/>
    <w:rsid w:val="00117CD3"/>
    <w:rsid w:val="00125B73"/>
    <w:rsid w:val="0012653E"/>
    <w:rsid w:val="0013051B"/>
    <w:rsid w:val="00134DCE"/>
    <w:rsid w:val="0013553D"/>
    <w:rsid w:val="001356B0"/>
    <w:rsid w:val="0013593D"/>
    <w:rsid w:val="0013783C"/>
    <w:rsid w:val="0014005D"/>
    <w:rsid w:val="00141D2C"/>
    <w:rsid w:val="00144371"/>
    <w:rsid w:val="0015138C"/>
    <w:rsid w:val="001622B5"/>
    <w:rsid w:val="00166059"/>
    <w:rsid w:val="001750AE"/>
    <w:rsid w:val="0018214C"/>
    <w:rsid w:val="00192F5E"/>
    <w:rsid w:val="001A1169"/>
    <w:rsid w:val="001B58EE"/>
    <w:rsid w:val="001C1C64"/>
    <w:rsid w:val="001D2185"/>
    <w:rsid w:val="001D248D"/>
    <w:rsid w:val="001E2425"/>
    <w:rsid w:val="001E26E7"/>
    <w:rsid w:val="001E61E8"/>
    <w:rsid w:val="001F2051"/>
    <w:rsid w:val="001F6D2A"/>
    <w:rsid w:val="0020097C"/>
    <w:rsid w:val="0020116C"/>
    <w:rsid w:val="00202AF9"/>
    <w:rsid w:val="00203992"/>
    <w:rsid w:val="00205817"/>
    <w:rsid w:val="002067B7"/>
    <w:rsid w:val="00207530"/>
    <w:rsid w:val="00210E09"/>
    <w:rsid w:val="00213672"/>
    <w:rsid w:val="00216503"/>
    <w:rsid w:val="0021675F"/>
    <w:rsid w:val="00217180"/>
    <w:rsid w:val="00231501"/>
    <w:rsid w:val="00243F1B"/>
    <w:rsid w:val="0024772E"/>
    <w:rsid w:val="00255AB0"/>
    <w:rsid w:val="002570BA"/>
    <w:rsid w:val="002601D1"/>
    <w:rsid w:val="002622B4"/>
    <w:rsid w:val="00262808"/>
    <w:rsid w:val="00262D3D"/>
    <w:rsid w:val="002642FC"/>
    <w:rsid w:val="00270993"/>
    <w:rsid w:val="00275825"/>
    <w:rsid w:val="002772B2"/>
    <w:rsid w:val="002823AE"/>
    <w:rsid w:val="00283418"/>
    <w:rsid w:val="00285B94"/>
    <w:rsid w:val="00291383"/>
    <w:rsid w:val="00292F24"/>
    <w:rsid w:val="00293A76"/>
    <w:rsid w:val="0029401F"/>
    <w:rsid w:val="002A163A"/>
    <w:rsid w:val="002A416D"/>
    <w:rsid w:val="002A5CA6"/>
    <w:rsid w:val="002B1695"/>
    <w:rsid w:val="002B5D51"/>
    <w:rsid w:val="002C0437"/>
    <w:rsid w:val="002C2DFE"/>
    <w:rsid w:val="002D20D1"/>
    <w:rsid w:val="002D6DB1"/>
    <w:rsid w:val="002D7094"/>
    <w:rsid w:val="002E2FFB"/>
    <w:rsid w:val="002E7FA4"/>
    <w:rsid w:val="002F04FA"/>
    <w:rsid w:val="002F3696"/>
    <w:rsid w:val="002F5B1C"/>
    <w:rsid w:val="002F6725"/>
    <w:rsid w:val="00305D04"/>
    <w:rsid w:val="003079E6"/>
    <w:rsid w:val="003100E6"/>
    <w:rsid w:val="00311F3D"/>
    <w:rsid w:val="003149A9"/>
    <w:rsid w:val="00317358"/>
    <w:rsid w:val="003253FB"/>
    <w:rsid w:val="003264E6"/>
    <w:rsid w:val="00326A9E"/>
    <w:rsid w:val="00327B17"/>
    <w:rsid w:val="00333D08"/>
    <w:rsid w:val="003371A0"/>
    <w:rsid w:val="00342FDB"/>
    <w:rsid w:val="00343DCD"/>
    <w:rsid w:val="003518D3"/>
    <w:rsid w:val="00352CBA"/>
    <w:rsid w:val="00356F59"/>
    <w:rsid w:val="0035728F"/>
    <w:rsid w:val="00364578"/>
    <w:rsid w:val="003672E1"/>
    <w:rsid w:val="003673BC"/>
    <w:rsid w:val="0037382A"/>
    <w:rsid w:val="0038034B"/>
    <w:rsid w:val="00390755"/>
    <w:rsid w:val="00394231"/>
    <w:rsid w:val="00395448"/>
    <w:rsid w:val="003959C8"/>
    <w:rsid w:val="003963C6"/>
    <w:rsid w:val="00396F5C"/>
    <w:rsid w:val="003A2198"/>
    <w:rsid w:val="003A48FC"/>
    <w:rsid w:val="003B4EF9"/>
    <w:rsid w:val="003C0D5B"/>
    <w:rsid w:val="003C1360"/>
    <w:rsid w:val="003C4721"/>
    <w:rsid w:val="003C524C"/>
    <w:rsid w:val="003C6011"/>
    <w:rsid w:val="003D1EFA"/>
    <w:rsid w:val="003D48B9"/>
    <w:rsid w:val="003D67AF"/>
    <w:rsid w:val="003D752F"/>
    <w:rsid w:val="003E1A70"/>
    <w:rsid w:val="003E345A"/>
    <w:rsid w:val="003E6A9A"/>
    <w:rsid w:val="003E729B"/>
    <w:rsid w:val="003F4680"/>
    <w:rsid w:val="003F5C0C"/>
    <w:rsid w:val="003F7F9B"/>
    <w:rsid w:val="00407D3E"/>
    <w:rsid w:val="004178C2"/>
    <w:rsid w:val="004211A2"/>
    <w:rsid w:val="00423E89"/>
    <w:rsid w:val="0043153A"/>
    <w:rsid w:val="00437895"/>
    <w:rsid w:val="00450C5B"/>
    <w:rsid w:val="004533C2"/>
    <w:rsid w:val="00460CED"/>
    <w:rsid w:val="00463F21"/>
    <w:rsid w:val="004802B0"/>
    <w:rsid w:val="0048083A"/>
    <w:rsid w:val="004817C3"/>
    <w:rsid w:val="004905B5"/>
    <w:rsid w:val="004976EA"/>
    <w:rsid w:val="004A34E3"/>
    <w:rsid w:val="004B1F9A"/>
    <w:rsid w:val="004B2A7D"/>
    <w:rsid w:val="004B4013"/>
    <w:rsid w:val="004C3DBC"/>
    <w:rsid w:val="004D033C"/>
    <w:rsid w:val="004D5C5F"/>
    <w:rsid w:val="004E0E74"/>
    <w:rsid w:val="004E703F"/>
    <w:rsid w:val="004F3C91"/>
    <w:rsid w:val="004F5665"/>
    <w:rsid w:val="00500F9C"/>
    <w:rsid w:val="0051151D"/>
    <w:rsid w:val="005145E6"/>
    <w:rsid w:val="0051472D"/>
    <w:rsid w:val="00514D46"/>
    <w:rsid w:val="0051558C"/>
    <w:rsid w:val="00520A66"/>
    <w:rsid w:val="0052148B"/>
    <w:rsid w:val="00523CB6"/>
    <w:rsid w:val="0052555A"/>
    <w:rsid w:val="00530C1E"/>
    <w:rsid w:val="00531300"/>
    <w:rsid w:val="00547576"/>
    <w:rsid w:val="0055219F"/>
    <w:rsid w:val="00554BDB"/>
    <w:rsid w:val="00556C42"/>
    <w:rsid w:val="00560F98"/>
    <w:rsid w:val="00562A46"/>
    <w:rsid w:val="00562CBE"/>
    <w:rsid w:val="005670F6"/>
    <w:rsid w:val="005702C8"/>
    <w:rsid w:val="00572873"/>
    <w:rsid w:val="00574924"/>
    <w:rsid w:val="00574E24"/>
    <w:rsid w:val="00576973"/>
    <w:rsid w:val="00582A8C"/>
    <w:rsid w:val="0058313B"/>
    <w:rsid w:val="00585A36"/>
    <w:rsid w:val="005867A3"/>
    <w:rsid w:val="005906B4"/>
    <w:rsid w:val="005931BD"/>
    <w:rsid w:val="00593BEE"/>
    <w:rsid w:val="005A10C5"/>
    <w:rsid w:val="005A380B"/>
    <w:rsid w:val="005B08D5"/>
    <w:rsid w:val="005B10B6"/>
    <w:rsid w:val="005B488F"/>
    <w:rsid w:val="005B5701"/>
    <w:rsid w:val="005C4B9D"/>
    <w:rsid w:val="005D3A45"/>
    <w:rsid w:val="005D3A83"/>
    <w:rsid w:val="005E3578"/>
    <w:rsid w:val="005E6303"/>
    <w:rsid w:val="005F101A"/>
    <w:rsid w:val="005F348E"/>
    <w:rsid w:val="005F5F94"/>
    <w:rsid w:val="005F7305"/>
    <w:rsid w:val="00616A83"/>
    <w:rsid w:val="00617106"/>
    <w:rsid w:val="00620361"/>
    <w:rsid w:val="00627DDB"/>
    <w:rsid w:val="00630CC6"/>
    <w:rsid w:val="0063292A"/>
    <w:rsid w:val="006375F9"/>
    <w:rsid w:val="00653FB7"/>
    <w:rsid w:val="0066740B"/>
    <w:rsid w:val="00670D82"/>
    <w:rsid w:val="006762D6"/>
    <w:rsid w:val="00676F34"/>
    <w:rsid w:val="0067770B"/>
    <w:rsid w:val="00677829"/>
    <w:rsid w:val="00681FB6"/>
    <w:rsid w:val="006820CE"/>
    <w:rsid w:val="0068233C"/>
    <w:rsid w:val="00687EA1"/>
    <w:rsid w:val="00696483"/>
    <w:rsid w:val="006A0F5B"/>
    <w:rsid w:val="006A1400"/>
    <w:rsid w:val="006A5293"/>
    <w:rsid w:val="006B1B93"/>
    <w:rsid w:val="006B7AB4"/>
    <w:rsid w:val="006C159A"/>
    <w:rsid w:val="006C77A4"/>
    <w:rsid w:val="006D7327"/>
    <w:rsid w:val="006E29F0"/>
    <w:rsid w:val="006E51A1"/>
    <w:rsid w:val="006E7581"/>
    <w:rsid w:val="006F50C4"/>
    <w:rsid w:val="006F5711"/>
    <w:rsid w:val="00710A50"/>
    <w:rsid w:val="00711317"/>
    <w:rsid w:val="00714D43"/>
    <w:rsid w:val="007154A0"/>
    <w:rsid w:val="00715E30"/>
    <w:rsid w:val="00720D64"/>
    <w:rsid w:val="00721F1F"/>
    <w:rsid w:val="0072778F"/>
    <w:rsid w:val="00730CDE"/>
    <w:rsid w:val="007310F8"/>
    <w:rsid w:val="00733528"/>
    <w:rsid w:val="007356DB"/>
    <w:rsid w:val="00742F6C"/>
    <w:rsid w:val="007435F4"/>
    <w:rsid w:val="00743DB8"/>
    <w:rsid w:val="007457EE"/>
    <w:rsid w:val="00747A29"/>
    <w:rsid w:val="00747F7E"/>
    <w:rsid w:val="007509D4"/>
    <w:rsid w:val="007549F7"/>
    <w:rsid w:val="00755C67"/>
    <w:rsid w:val="00756DAE"/>
    <w:rsid w:val="00760967"/>
    <w:rsid w:val="00761DCF"/>
    <w:rsid w:val="0076272A"/>
    <w:rsid w:val="00762882"/>
    <w:rsid w:val="00762970"/>
    <w:rsid w:val="007638D7"/>
    <w:rsid w:val="00764BA8"/>
    <w:rsid w:val="00767580"/>
    <w:rsid w:val="00774EF9"/>
    <w:rsid w:val="00782BF1"/>
    <w:rsid w:val="00782DA9"/>
    <w:rsid w:val="0079178E"/>
    <w:rsid w:val="00796331"/>
    <w:rsid w:val="007A75F4"/>
    <w:rsid w:val="007B2AF6"/>
    <w:rsid w:val="007B68BC"/>
    <w:rsid w:val="007C5F7B"/>
    <w:rsid w:val="007C7DC6"/>
    <w:rsid w:val="007D1C11"/>
    <w:rsid w:val="007D3B49"/>
    <w:rsid w:val="007D57BF"/>
    <w:rsid w:val="007E1D8E"/>
    <w:rsid w:val="007E3FEA"/>
    <w:rsid w:val="007E5338"/>
    <w:rsid w:val="007E6FD2"/>
    <w:rsid w:val="007E700C"/>
    <w:rsid w:val="007F38E3"/>
    <w:rsid w:val="007F47C3"/>
    <w:rsid w:val="007F4D51"/>
    <w:rsid w:val="007F7CBC"/>
    <w:rsid w:val="00805AF7"/>
    <w:rsid w:val="008066A8"/>
    <w:rsid w:val="00824581"/>
    <w:rsid w:val="00832567"/>
    <w:rsid w:val="008331CF"/>
    <w:rsid w:val="0083433E"/>
    <w:rsid w:val="00842D5B"/>
    <w:rsid w:val="00842F9D"/>
    <w:rsid w:val="00844B91"/>
    <w:rsid w:val="00844D3E"/>
    <w:rsid w:val="00852971"/>
    <w:rsid w:val="00853020"/>
    <w:rsid w:val="00855A6F"/>
    <w:rsid w:val="00855C0F"/>
    <w:rsid w:val="00861815"/>
    <w:rsid w:val="0086255D"/>
    <w:rsid w:val="00863136"/>
    <w:rsid w:val="008632F0"/>
    <w:rsid w:val="00865DED"/>
    <w:rsid w:val="008660E9"/>
    <w:rsid w:val="00866AA1"/>
    <w:rsid w:val="00867748"/>
    <w:rsid w:val="00867827"/>
    <w:rsid w:val="00872C3A"/>
    <w:rsid w:val="00872EEB"/>
    <w:rsid w:val="008745EC"/>
    <w:rsid w:val="00874B65"/>
    <w:rsid w:val="0087660A"/>
    <w:rsid w:val="0088082B"/>
    <w:rsid w:val="00882156"/>
    <w:rsid w:val="00883813"/>
    <w:rsid w:val="0088611B"/>
    <w:rsid w:val="008913AF"/>
    <w:rsid w:val="008914C9"/>
    <w:rsid w:val="008A0BFD"/>
    <w:rsid w:val="008A44EC"/>
    <w:rsid w:val="008A4534"/>
    <w:rsid w:val="008B1F9A"/>
    <w:rsid w:val="008B2938"/>
    <w:rsid w:val="008B7272"/>
    <w:rsid w:val="008B7C21"/>
    <w:rsid w:val="008C58A5"/>
    <w:rsid w:val="008C7138"/>
    <w:rsid w:val="008D6EB3"/>
    <w:rsid w:val="008E10C5"/>
    <w:rsid w:val="0090743F"/>
    <w:rsid w:val="00913FC1"/>
    <w:rsid w:val="00915E92"/>
    <w:rsid w:val="00926EA6"/>
    <w:rsid w:val="00933D22"/>
    <w:rsid w:val="00942B02"/>
    <w:rsid w:val="0094700D"/>
    <w:rsid w:val="00955046"/>
    <w:rsid w:val="00955CBC"/>
    <w:rsid w:val="00963782"/>
    <w:rsid w:val="009659D2"/>
    <w:rsid w:val="00965BC2"/>
    <w:rsid w:val="00971117"/>
    <w:rsid w:val="00973BB9"/>
    <w:rsid w:val="00973FD2"/>
    <w:rsid w:val="00974081"/>
    <w:rsid w:val="00976A35"/>
    <w:rsid w:val="00977043"/>
    <w:rsid w:val="009812F2"/>
    <w:rsid w:val="00987E6E"/>
    <w:rsid w:val="009920C9"/>
    <w:rsid w:val="00996F55"/>
    <w:rsid w:val="009978AA"/>
    <w:rsid w:val="009A2081"/>
    <w:rsid w:val="009A2685"/>
    <w:rsid w:val="009A2742"/>
    <w:rsid w:val="009A40AE"/>
    <w:rsid w:val="009B0A8D"/>
    <w:rsid w:val="009C3643"/>
    <w:rsid w:val="009C4504"/>
    <w:rsid w:val="009C48CC"/>
    <w:rsid w:val="009D21DD"/>
    <w:rsid w:val="009D4FC6"/>
    <w:rsid w:val="009E62C5"/>
    <w:rsid w:val="009F6422"/>
    <w:rsid w:val="00A052E7"/>
    <w:rsid w:val="00A05AE7"/>
    <w:rsid w:val="00A10DFE"/>
    <w:rsid w:val="00A11962"/>
    <w:rsid w:val="00A11DF0"/>
    <w:rsid w:val="00A1503B"/>
    <w:rsid w:val="00A20927"/>
    <w:rsid w:val="00A32214"/>
    <w:rsid w:val="00A47325"/>
    <w:rsid w:val="00A47C29"/>
    <w:rsid w:val="00A51491"/>
    <w:rsid w:val="00A53607"/>
    <w:rsid w:val="00A56550"/>
    <w:rsid w:val="00A569A5"/>
    <w:rsid w:val="00A575E1"/>
    <w:rsid w:val="00A62CB4"/>
    <w:rsid w:val="00A63E79"/>
    <w:rsid w:val="00A6640F"/>
    <w:rsid w:val="00A67454"/>
    <w:rsid w:val="00A70429"/>
    <w:rsid w:val="00A76967"/>
    <w:rsid w:val="00A90827"/>
    <w:rsid w:val="00A9794F"/>
    <w:rsid w:val="00AA34A0"/>
    <w:rsid w:val="00AB23FB"/>
    <w:rsid w:val="00AB2982"/>
    <w:rsid w:val="00AB3FC0"/>
    <w:rsid w:val="00AB4EA2"/>
    <w:rsid w:val="00AC36D8"/>
    <w:rsid w:val="00AC692A"/>
    <w:rsid w:val="00AC74E2"/>
    <w:rsid w:val="00AF77FB"/>
    <w:rsid w:val="00B014D2"/>
    <w:rsid w:val="00B041D8"/>
    <w:rsid w:val="00B04658"/>
    <w:rsid w:val="00B13A11"/>
    <w:rsid w:val="00B24596"/>
    <w:rsid w:val="00B26405"/>
    <w:rsid w:val="00B3020D"/>
    <w:rsid w:val="00B334CE"/>
    <w:rsid w:val="00B35CF5"/>
    <w:rsid w:val="00B36E87"/>
    <w:rsid w:val="00B42219"/>
    <w:rsid w:val="00B45BEA"/>
    <w:rsid w:val="00B46AA8"/>
    <w:rsid w:val="00B5121C"/>
    <w:rsid w:val="00B52CA4"/>
    <w:rsid w:val="00B53E18"/>
    <w:rsid w:val="00B54ABB"/>
    <w:rsid w:val="00B62DFC"/>
    <w:rsid w:val="00B73799"/>
    <w:rsid w:val="00B76EF7"/>
    <w:rsid w:val="00B80BA4"/>
    <w:rsid w:val="00B81374"/>
    <w:rsid w:val="00B823A9"/>
    <w:rsid w:val="00B8711A"/>
    <w:rsid w:val="00BA0C01"/>
    <w:rsid w:val="00BA37FB"/>
    <w:rsid w:val="00BB2879"/>
    <w:rsid w:val="00BB2B8E"/>
    <w:rsid w:val="00BB2CC8"/>
    <w:rsid w:val="00BB3A7A"/>
    <w:rsid w:val="00BB4478"/>
    <w:rsid w:val="00BC33A8"/>
    <w:rsid w:val="00BC5536"/>
    <w:rsid w:val="00BD3B84"/>
    <w:rsid w:val="00BE5FFB"/>
    <w:rsid w:val="00BF5293"/>
    <w:rsid w:val="00BF534D"/>
    <w:rsid w:val="00C0034A"/>
    <w:rsid w:val="00C03B23"/>
    <w:rsid w:val="00C03EEA"/>
    <w:rsid w:val="00C11F61"/>
    <w:rsid w:val="00C1669E"/>
    <w:rsid w:val="00C226F0"/>
    <w:rsid w:val="00C274EE"/>
    <w:rsid w:val="00C275C0"/>
    <w:rsid w:val="00C34AC3"/>
    <w:rsid w:val="00C3546C"/>
    <w:rsid w:val="00C4166F"/>
    <w:rsid w:val="00C4544A"/>
    <w:rsid w:val="00C47789"/>
    <w:rsid w:val="00C55186"/>
    <w:rsid w:val="00C61DED"/>
    <w:rsid w:val="00C62092"/>
    <w:rsid w:val="00C6766B"/>
    <w:rsid w:val="00C67A1C"/>
    <w:rsid w:val="00C70565"/>
    <w:rsid w:val="00C7110A"/>
    <w:rsid w:val="00C72127"/>
    <w:rsid w:val="00C77F68"/>
    <w:rsid w:val="00C82601"/>
    <w:rsid w:val="00C855F8"/>
    <w:rsid w:val="00C874E8"/>
    <w:rsid w:val="00C91D63"/>
    <w:rsid w:val="00C93000"/>
    <w:rsid w:val="00CA1A19"/>
    <w:rsid w:val="00CA58F5"/>
    <w:rsid w:val="00CA6C63"/>
    <w:rsid w:val="00CA77E3"/>
    <w:rsid w:val="00CB12B7"/>
    <w:rsid w:val="00CB3AC5"/>
    <w:rsid w:val="00CC6161"/>
    <w:rsid w:val="00CD0996"/>
    <w:rsid w:val="00CD2ED1"/>
    <w:rsid w:val="00CD3A38"/>
    <w:rsid w:val="00CD4C2F"/>
    <w:rsid w:val="00CD51DE"/>
    <w:rsid w:val="00CD6E1D"/>
    <w:rsid w:val="00CE0AF6"/>
    <w:rsid w:val="00CE645A"/>
    <w:rsid w:val="00CE6805"/>
    <w:rsid w:val="00CF03CC"/>
    <w:rsid w:val="00CF0E13"/>
    <w:rsid w:val="00CF268F"/>
    <w:rsid w:val="00CF6334"/>
    <w:rsid w:val="00D058E6"/>
    <w:rsid w:val="00D241D6"/>
    <w:rsid w:val="00D25BF5"/>
    <w:rsid w:val="00D302D1"/>
    <w:rsid w:val="00D30736"/>
    <w:rsid w:val="00D339E1"/>
    <w:rsid w:val="00D34F17"/>
    <w:rsid w:val="00D36BA1"/>
    <w:rsid w:val="00D37918"/>
    <w:rsid w:val="00D40C58"/>
    <w:rsid w:val="00D419AE"/>
    <w:rsid w:val="00D54E56"/>
    <w:rsid w:val="00D56D32"/>
    <w:rsid w:val="00D574CD"/>
    <w:rsid w:val="00D65615"/>
    <w:rsid w:val="00D65AB4"/>
    <w:rsid w:val="00D74A33"/>
    <w:rsid w:val="00D77DF1"/>
    <w:rsid w:val="00D80A9B"/>
    <w:rsid w:val="00D82432"/>
    <w:rsid w:val="00D82C93"/>
    <w:rsid w:val="00D920B3"/>
    <w:rsid w:val="00DA1E6F"/>
    <w:rsid w:val="00DA28CB"/>
    <w:rsid w:val="00DA6F22"/>
    <w:rsid w:val="00DB0143"/>
    <w:rsid w:val="00DB0D40"/>
    <w:rsid w:val="00DB250B"/>
    <w:rsid w:val="00DB6D7E"/>
    <w:rsid w:val="00DC69D6"/>
    <w:rsid w:val="00DD63C5"/>
    <w:rsid w:val="00DD66F4"/>
    <w:rsid w:val="00DD6AC9"/>
    <w:rsid w:val="00DE2F12"/>
    <w:rsid w:val="00DF1191"/>
    <w:rsid w:val="00DF17C0"/>
    <w:rsid w:val="00DF6C37"/>
    <w:rsid w:val="00DF7CE1"/>
    <w:rsid w:val="00E014C3"/>
    <w:rsid w:val="00E02BD9"/>
    <w:rsid w:val="00E06F83"/>
    <w:rsid w:val="00E1714C"/>
    <w:rsid w:val="00E17314"/>
    <w:rsid w:val="00E174A1"/>
    <w:rsid w:val="00E22039"/>
    <w:rsid w:val="00E23906"/>
    <w:rsid w:val="00E247DB"/>
    <w:rsid w:val="00E24BF0"/>
    <w:rsid w:val="00E25323"/>
    <w:rsid w:val="00E37AEB"/>
    <w:rsid w:val="00E43204"/>
    <w:rsid w:val="00E434F8"/>
    <w:rsid w:val="00E44B14"/>
    <w:rsid w:val="00E45797"/>
    <w:rsid w:val="00E476D9"/>
    <w:rsid w:val="00E47B31"/>
    <w:rsid w:val="00E5221C"/>
    <w:rsid w:val="00E55EF0"/>
    <w:rsid w:val="00E62753"/>
    <w:rsid w:val="00E65201"/>
    <w:rsid w:val="00E6583B"/>
    <w:rsid w:val="00E8051E"/>
    <w:rsid w:val="00E84395"/>
    <w:rsid w:val="00E862EB"/>
    <w:rsid w:val="00E86ECE"/>
    <w:rsid w:val="00E9132C"/>
    <w:rsid w:val="00E92FD8"/>
    <w:rsid w:val="00E93B3F"/>
    <w:rsid w:val="00E97F7D"/>
    <w:rsid w:val="00EA2FBF"/>
    <w:rsid w:val="00EA3118"/>
    <w:rsid w:val="00EB17A0"/>
    <w:rsid w:val="00EC4C6C"/>
    <w:rsid w:val="00EE08A6"/>
    <w:rsid w:val="00EE34EE"/>
    <w:rsid w:val="00EE5438"/>
    <w:rsid w:val="00EE691F"/>
    <w:rsid w:val="00EF0F19"/>
    <w:rsid w:val="00EF4302"/>
    <w:rsid w:val="00EF5797"/>
    <w:rsid w:val="00F00452"/>
    <w:rsid w:val="00F01527"/>
    <w:rsid w:val="00F02963"/>
    <w:rsid w:val="00F07345"/>
    <w:rsid w:val="00F14B65"/>
    <w:rsid w:val="00F20E77"/>
    <w:rsid w:val="00F26931"/>
    <w:rsid w:val="00F270CB"/>
    <w:rsid w:val="00F3439B"/>
    <w:rsid w:val="00F35630"/>
    <w:rsid w:val="00F41CF2"/>
    <w:rsid w:val="00F45CBB"/>
    <w:rsid w:val="00F47878"/>
    <w:rsid w:val="00F574C5"/>
    <w:rsid w:val="00F62442"/>
    <w:rsid w:val="00F65630"/>
    <w:rsid w:val="00F66F50"/>
    <w:rsid w:val="00F74372"/>
    <w:rsid w:val="00F7626B"/>
    <w:rsid w:val="00F837E0"/>
    <w:rsid w:val="00F84A40"/>
    <w:rsid w:val="00FA152C"/>
    <w:rsid w:val="00FA2C26"/>
    <w:rsid w:val="00FA3696"/>
    <w:rsid w:val="00FB1735"/>
    <w:rsid w:val="00FB688E"/>
    <w:rsid w:val="00FC0CE3"/>
    <w:rsid w:val="00FC46EC"/>
    <w:rsid w:val="00FD2BD8"/>
    <w:rsid w:val="00FD30B8"/>
    <w:rsid w:val="00FE0BA7"/>
    <w:rsid w:val="00FF1460"/>
    <w:rsid w:val="00FF2E9F"/>
    <w:rsid w:val="00FF374B"/>
    <w:rsid w:val="00FF51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69f,#39f,#4eaec4"/>
      <o:colormenu v:ext="edit" fillcolor="#3aa3d2"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78F"/>
    <w:pPr>
      <w:spacing w:after="120"/>
      <w:ind w:left="1152"/>
    </w:pPr>
    <w:rPr>
      <w:szCs w:val="20"/>
    </w:rPr>
  </w:style>
  <w:style w:type="paragraph" w:styleId="Heading1">
    <w:name w:val="heading 1"/>
    <w:basedOn w:val="Normal"/>
    <w:next w:val="Normal"/>
    <w:link w:val="Heading1Char"/>
    <w:uiPriority w:val="99"/>
    <w:qFormat/>
    <w:rsid w:val="0008478F"/>
    <w:pPr>
      <w:keepNext/>
      <w:pageBreakBefore/>
      <w:pBdr>
        <w:top w:val="single" w:sz="18" w:space="1" w:color="auto"/>
      </w:pBdr>
      <w:spacing w:before="240" w:after="960"/>
      <w:ind w:left="1440"/>
      <w:outlineLvl w:val="0"/>
    </w:pPr>
    <w:rPr>
      <w:rFonts w:ascii="Arial Black" w:hAnsi="Arial Black"/>
      <w:kern w:val="28"/>
      <w:sz w:val="48"/>
    </w:rPr>
  </w:style>
  <w:style w:type="paragraph" w:styleId="Heading2">
    <w:name w:val="heading 2"/>
    <w:basedOn w:val="Normal"/>
    <w:next w:val="StudentText"/>
    <w:link w:val="Heading2Char"/>
    <w:uiPriority w:val="99"/>
    <w:qFormat/>
    <w:rsid w:val="0008478F"/>
    <w:pPr>
      <w:keepNext/>
      <w:pBdr>
        <w:bottom w:val="single" w:sz="4" w:space="1" w:color="auto"/>
      </w:pBdr>
      <w:spacing w:after="240"/>
      <w:ind w:left="0"/>
      <w:outlineLvl w:val="1"/>
    </w:pPr>
    <w:rPr>
      <w:rFonts w:ascii="Arial Black" w:hAnsi="Arial Black"/>
      <w:sz w:val="36"/>
    </w:rPr>
  </w:style>
  <w:style w:type="paragraph" w:styleId="Heading3">
    <w:name w:val="heading 3"/>
    <w:basedOn w:val="Normal"/>
    <w:next w:val="StudentText"/>
    <w:link w:val="Heading3Char"/>
    <w:uiPriority w:val="99"/>
    <w:qFormat/>
    <w:rsid w:val="0008478F"/>
    <w:pPr>
      <w:keepNext/>
      <w:pBdr>
        <w:bottom w:val="single" w:sz="4" w:space="1" w:color="auto"/>
      </w:pBdr>
      <w:spacing w:after="60"/>
      <w:ind w:left="3067"/>
      <w:outlineLvl w:val="2"/>
    </w:pPr>
    <w:rPr>
      <w:rFonts w:ascii="Arial" w:hAnsi="Arial"/>
      <w:b/>
      <w:sz w:val="32"/>
    </w:rPr>
  </w:style>
  <w:style w:type="paragraph" w:styleId="Heading4">
    <w:name w:val="heading 4"/>
    <w:basedOn w:val="Normal"/>
    <w:next w:val="Normal"/>
    <w:link w:val="Heading4Char"/>
    <w:uiPriority w:val="99"/>
    <w:qFormat/>
    <w:rsid w:val="0008478F"/>
    <w:pPr>
      <w:keepNext/>
      <w:ind w:left="0"/>
      <w:jc w:val="center"/>
      <w:outlineLvl w:val="3"/>
    </w:pPr>
    <w:rPr>
      <w:b/>
    </w:rPr>
  </w:style>
  <w:style w:type="paragraph" w:styleId="Heading5">
    <w:name w:val="heading 5"/>
    <w:basedOn w:val="Normal"/>
    <w:next w:val="Normal"/>
    <w:link w:val="Heading5Char"/>
    <w:uiPriority w:val="99"/>
    <w:qFormat/>
    <w:rsid w:val="0008478F"/>
    <w:pPr>
      <w:keepNext/>
      <w:ind w:left="720"/>
      <w:outlineLvl w:val="4"/>
    </w:pPr>
    <w:rPr>
      <w:b/>
    </w:rPr>
  </w:style>
  <w:style w:type="paragraph" w:styleId="Heading6">
    <w:name w:val="heading 6"/>
    <w:basedOn w:val="Normal"/>
    <w:next w:val="Normal"/>
    <w:link w:val="Heading6Char"/>
    <w:uiPriority w:val="99"/>
    <w:qFormat/>
    <w:rsid w:val="0008478F"/>
    <w:pPr>
      <w:keepNext/>
      <w:ind w:left="0"/>
      <w:outlineLvl w:val="5"/>
    </w:pPr>
    <w:rPr>
      <w:rFonts w:ascii="Arial" w:hAnsi="Arial"/>
      <w:b/>
      <w:sz w:val="16"/>
    </w:rPr>
  </w:style>
  <w:style w:type="paragraph" w:styleId="Heading7">
    <w:name w:val="heading 7"/>
    <w:basedOn w:val="Normal"/>
    <w:next w:val="Normal"/>
    <w:link w:val="Heading7Char"/>
    <w:uiPriority w:val="99"/>
    <w:qFormat/>
    <w:rsid w:val="0008478F"/>
    <w:pPr>
      <w:keepNext/>
      <w:outlineLvl w:val="6"/>
    </w:pPr>
    <w:rPr>
      <w:rFonts w:ascii="Arial Black" w:hAnsi="Arial Black"/>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CE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54CE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54CE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54CE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54CE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54CEB"/>
    <w:rPr>
      <w:rFonts w:ascii="Calibri" w:hAnsi="Calibri" w:cs="Times New Roman"/>
      <w:b/>
      <w:bCs/>
    </w:rPr>
  </w:style>
  <w:style w:type="character" w:customStyle="1" w:styleId="Heading7Char">
    <w:name w:val="Heading 7 Char"/>
    <w:basedOn w:val="DefaultParagraphFont"/>
    <w:link w:val="Heading7"/>
    <w:uiPriority w:val="99"/>
    <w:semiHidden/>
    <w:locked/>
    <w:rsid w:val="00054CEB"/>
    <w:rPr>
      <w:rFonts w:ascii="Calibri" w:hAnsi="Calibri" w:cs="Times New Roman"/>
      <w:sz w:val="24"/>
      <w:szCs w:val="24"/>
    </w:rPr>
  </w:style>
  <w:style w:type="paragraph" w:customStyle="1" w:styleId="StudentText">
    <w:name w:val="StudentText"/>
    <w:basedOn w:val="Normal"/>
    <w:rsid w:val="0008478F"/>
    <w:pPr>
      <w:spacing w:after="360" w:line="400" w:lineRule="exact"/>
      <w:ind w:left="3067"/>
    </w:pPr>
    <w:rPr>
      <w:sz w:val="28"/>
    </w:rPr>
  </w:style>
  <w:style w:type="paragraph" w:styleId="Header">
    <w:name w:val="header"/>
    <w:basedOn w:val="Normal"/>
    <w:link w:val="HeaderChar"/>
    <w:uiPriority w:val="99"/>
    <w:rsid w:val="0008478F"/>
    <w:pPr>
      <w:tabs>
        <w:tab w:val="center" w:pos="4320"/>
        <w:tab w:val="right" w:pos="8640"/>
      </w:tabs>
    </w:pPr>
  </w:style>
  <w:style w:type="character" w:customStyle="1" w:styleId="HeaderChar">
    <w:name w:val="Header Char"/>
    <w:basedOn w:val="DefaultParagraphFont"/>
    <w:link w:val="Header"/>
    <w:uiPriority w:val="99"/>
    <w:semiHidden/>
    <w:locked/>
    <w:rsid w:val="00054CEB"/>
    <w:rPr>
      <w:rFonts w:cs="Times New Roman"/>
      <w:sz w:val="20"/>
      <w:szCs w:val="20"/>
    </w:rPr>
  </w:style>
  <w:style w:type="paragraph" w:customStyle="1" w:styleId="StudentTextBullets">
    <w:name w:val="StudentText Bullets"/>
    <w:basedOn w:val="StudentText"/>
    <w:uiPriority w:val="99"/>
    <w:rsid w:val="0008478F"/>
    <w:pPr>
      <w:numPr>
        <w:numId w:val="1"/>
      </w:numPr>
      <w:spacing w:after="120"/>
      <w:ind w:left="3420"/>
    </w:pPr>
  </w:style>
  <w:style w:type="paragraph" w:styleId="Footer">
    <w:name w:val="footer"/>
    <w:basedOn w:val="Normal"/>
    <w:link w:val="FooterChar"/>
    <w:uiPriority w:val="99"/>
    <w:rsid w:val="0008478F"/>
    <w:pPr>
      <w:tabs>
        <w:tab w:val="center" w:pos="4320"/>
        <w:tab w:val="right" w:pos="8640"/>
      </w:tabs>
    </w:pPr>
  </w:style>
  <w:style w:type="character" w:customStyle="1" w:styleId="FooterChar">
    <w:name w:val="Footer Char"/>
    <w:basedOn w:val="DefaultParagraphFont"/>
    <w:link w:val="Footer"/>
    <w:uiPriority w:val="99"/>
    <w:locked/>
    <w:rsid w:val="00054CEB"/>
    <w:rPr>
      <w:rFonts w:cs="Times New Roman"/>
      <w:sz w:val="20"/>
      <w:szCs w:val="20"/>
    </w:rPr>
  </w:style>
  <w:style w:type="paragraph" w:customStyle="1" w:styleId="LessonCoverText">
    <w:name w:val="LessonCoverText"/>
    <w:basedOn w:val="Normal"/>
    <w:uiPriority w:val="99"/>
    <w:rsid w:val="0008478F"/>
    <w:pPr>
      <w:spacing w:after="240"/>
      <w:ind w:left="2160"/>
    </w:pPr>
    <w:rPr>
      <w:sz w:val="24"/>
    </w:rPr>
  </w:style>
  <w:style w:type="paragraph" w:customStyle="1" w:styleId="InstructorText">
    <w:name w:val="InstructorText"/>
    <w:basedOn w:val="Normal"/>
    <w:uiPriority w:val="99"/>
    <w:rsid w:val="0008478F"/>
    <w:pPr>
      <w:numPr>
        <w:numId w:val="2"/>
      </w:numPr>
      <w:spacing w:after="240"/>
    </w:pPr>
    <w:rPr>
      <w:sz w:val="28"/>
    </w:rPr>
  </w:style>
  <w:style w:type="paragraph" w:customStyle="1" w:styleId="CueText">
    <w:name w:val="CueText"/>
    <w:basedOn w:val="Normal"/>
    <w:uiPriority w:val="99"/>
    <w:rsid w:val="0008478F"/>
    <w:pPr>
      <w:spacing w:after="0"/>
      <w:ind w:left="0"/>
    </w:pPr>
    <w:rPr>
      <w:rFonts w:ascii="Arial" w:hAnsi="Arial"/>
      <w:sz w:val="20"/>
    </w:rPr>
  </w:style>
  <w:style w:type="paragraph" w:customStyle="1" w:styleId="Heading40">
    <w:name w:val="Heading4"/>
    <w:basedOn w:val="Normal"/>
    <w:next w:val="StudentText"/>
    <w:uiPriority w:val="99"/>
    <w:rsid w:val="0008478F"/>
    <w:pPr>
      <w:ind w:left="3060"/>
    </w:pPr>
    <w:rPr>
      <w:rFonts w:ascii="Arial" w:hAnsi="Arial"/>
      <w:b/>
      <w:i/>
      <w:sz w:val="28"/>
    </w:rPr>
  </w:style>
  <w:style w:type="paragraph" w:customStyle="1" w:styleId="TopicTag">
    <w:name w:val="TopicTag"/>
    <w:basedOn w:val="Heading2"/>
    <w:next w:val="Heading3"/>
    <w:uiPriority w:val="99"/>
    <w:rsid w:val="0008478F"/>
    <w:pPr>
      <w:pBdr>
        <w:bottom w:val="none" w:sz="0" w:space="0" w:color="auto"/>
      </w:pBdr>
      <w:spacing w:after="0"/>
      <w:ind w:left="3060"/>
    </w:pPr>
    <w:rPr>
      <w:rFonts w:ascii="Arial" w:hAnsi="Arial"/>
      <w:i/>
      <w:sz w:val="20"/>
    </w:rPr>
  </w:style>
  <w:style w:type="character" w:styleId="PageNumber">
    <w:name w:val="page number"/>
    <w:basedOn w:val="DefaultParagraphFont"/>
    <w:uiPriority w:val="99"/>
    <w:rsid w:val="0008478F"/>
    <w:rPr>
      <w:rFonts w:cs="Times New Roman"/>
    </w:rPr>
  </w:style>
  <w:style w:type="table" w:styleId="TableGrid">
    <w:name w:val="Table Grid"/>
    <w:basedOn w:val="TableNormal"/>
    <w:uiPriority w:val="99"/>
    <w:rsid w:val="0008478F"/>
    <w:pPr>
      <w:spacing w:after="120"/>
      <w:ind w:left="1152"/>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8478F"/>
    <w:rPr>
      <w:rFonts w:cs="Times New Roman"/>
      <w:color w:val="0000FF"/>
      <w:u w:val="single"/>
    </w:rPr>
  </w:style>
  <w:style w:type="paragraph" w:styleId="TOC1">
    <w:name w:val="toc 1"/>
    <w:basedOn w:val="Normal"/>
    <w:next w:val="Normal"/>
    <w:autoRedefine/>
    <w:uiPriority w:val="99"/>
    <w:semiHidden/>
    <w:rsid w:val="00CB12B7"/>
    <w:pPr>
      <w:tabs>
        <w:tab w:val="right" w:leader="dot" w:pos="9350"/>
      </w:tabs>
      <w:ind w:left="450"/>
    </w:pPr>
    <w:rPr>
      <w:noProof/>
      <w:sz w:val="24"/>
      <w:szCs w:val="24"/>
    </w:rPr>
  </w:style>
  <w:style w:type="paragraph" w:styleId="TOC2">
    <w:name w:val="toc 2"/>
    <w:basedOn w:val="Normal"/>
    <w:next w:val="Normal"/>
    <w:autoRedefine/>
    <w:uiPriority w:val="99"/>
    <w:semiHidden/>
    <w:rsid w:val="00CB12B7"/>
    <w:pPr>
      <w:tabs>
        <w:tab w:val="right" w:leader="dot" w:pos="9350"/>
      </w:tabs>
      <w:ind w:left="450"/>
    </w:pPr>
    <w:rPr>
      <w:noProof/>
      <w:szCs w:val="22"/>
    </w:rPr>
  </w:style>
  <w:style w:type="paragraph" w:styleId="TOC3">
    <w:name w:val="toc 3"/>
    <w:basedOn w:val="Normal"/>
    <w:next w:val="Normal"/>
    <w:autoRedefine/>
    <w:uiPriority w:val="99"/>
    <w:semiHidden/>
    <w:rsid w:val="00CB12B7"/>
    <w:pPr>
      <w:tabs>
        <w:tab w:val="right" w:leader="dot" w:pos="9350"/>
      </w:tabs>
      <w:ind w:left="630"/>
    </w:pPr>
  </w:style>
  <w:style w:type="paragraph" w:customStyle="1" w:styleId="Level1">
    <w:name w:val="Level 1"/>
    <w:uiPriority w:val="99"/>
    <w:rsid w:val="0008478F"/>
    <w:pPr>
      <w:autoSpaceDE w:val="0"/>
      <w:autoSpaceDN w:val="0"/>
      <w:adjustRightInd w:val="0"/>
      <w:ind w:left="720"/>
    </w:pPr>
    <w:rPr>
      <w:sz w:val="24"/>
      <w:szCs w:val="24"/>
    </w:rPr>
  </w:style>
  <w:style w:type="paragraph" w:customStyle="1" w:styleId="Level3">
    <w:name w:val="Level 3"/>
    <w:basedOn w:val="Normal"/>
    <w:uiPriority w:val="99"/>
    <w:rsid w:val="0008478F"/>
    <w:pPr>
      <w:widowControl w:val="0"/>
      <w:spacing w:after="0"/>
      <w:ind w:left="0"/>
    </w:pPr>
    <w:rPr>
      <w:sz w:val="24"/>
    </w:rPr>
  </w:style>
  <w:style w:type="paragraph" w:customStyle="1" w:styleId="LessonCoverObjectives">
    <w:name w:val="LessonCoverObjectives"/>
    <w:basedOn w:val="LessonCoverText"/>
    <w:uiPriority w:val="99"/>
    <w:rsid w:val="0008478F"/>
    <w:pPr>
      <w:numPr>
        <w:numId w:val="6"/>
      </w:numPr>
      <w:spacing w:after="120"/>
      <w:ind w:left="2520"/>
    </w:pPr>
  </w:style>
  <w:style w:type="paragraph" w:customStyle="1" w:styleId="a">
    <w:name w:val=""/>
    <w:uiPriority w:val="99"/>
    <w:rsid w:val="0008478F"/>
    <w:pPr>
      <w:autoSpaceDE w:val="0"/>
      <w:autoSpaceDN w:val="0"/>
      <w:adjustRightInd w:val="0"/>
      <w:ind w:left="720"/>
    </w:pPr>
    <w:rPr>
      <w:sz w:val="24"/>
      <w:szCs w:val="24"/>
    </w:rPr>
  </w:style>
  <w:style w:type="paragraph" w:customStyle="1" w:styleId="a0">
    <w:name w:val=""/>
    <w:uiPriority w:val="99"/>
    <w:rsid w:val="0008478F"/>
    <w:pPr>
      <w:autoSpaceDE w:val="0"/>
      <w:autoSpaceDN w:val="0"/>
      <w:adjustRightInd w:val="0"/>
      <w:ind w:left="720"/>
    </w:pPr>
    <w:rPr>
      <w:sz w:val="24"/>
      <w:szCs w:val="24"/>
    </w:rPr>
  </w:style>
  <w:style w:type="paragraph" w:customStyle="1" w:styleId="a1">
    <w:name w:val="Î"/>
    <w:basedOn w:val="Normal"/>
    <w:uiPriority w:val="99"/>
    <w:rsid w:val="0008478F"/>
    <w:pPr>
      <w:widowControl w:val="0"/>
      <w:tabs>
        <w:tab w:val="left" w:pos="1056"/>
        <w:tab w:val="left" w:pos="2112"/>
        <w:tab w:val="left" w:pos="3168"/>
        <w:tab w:val="left" w:pos="4224"/>
        <w:tab w:val="left" w:pos="5280"/>
        <w:tab w:val="left" w:pos="6336"/>
        <w:tab w:val="left" w:pos="7392"/>
        <w:tab w:val="left" w:pos="8448"/>
        <w:tab w:val="left" w:pos="9504"/>
      </w:tabs>
      <w:autoSpaceDE w:val="0"/>
      <w:autoSpaceDN w:val="0"/>
      <w:adjustRightInd w:val="0"/>
      <w:spacing w:after="0"/>
      <w:ind w:left="0"/>
    </w:pPr>
    <w:rPr>
      <w:rFonts w:ascii="Courier New" w:hAnsi="Courier New" w:cs="Courier New"/>
      <w:sz w:val="20"/>
    </w:rPr>
  </w:style>
  <w:style w:type="paragraph" w:styleId="BodyTextIndent">
    <w:name w:val="Body Text Indent"/>
    <w:basedOn w:val="Normal"/>
    <w:link w:val="BodyTextIndentChar"/>
    <w:uiPriority w:val="99"/>
    <w:rsid w:val="0008478F"/>
    <w:pPr>
      <w:spacing w:before="100" w:after="0"/>
      <w:ind w:left="260" w:hanging="260"/>
    </w:pPr>
    <w:rPr>
      <w:sz w:val="28"/>
      <w:szCs w:val="28"/>
    </w:rPr>
  </w:style>
  <w:style w:type="character" w:customStyle="1" w:styleId="BodyTextIndentChar">
    <w:name w:val="Body Text Indent Char"/>
    <w:basedOn w:val="DefaultParagraphFont"/>
    <w:link w:val="BodyTextIndent"/>
    <w:uiPriority w:val="99"/>
    <w:semiHidden/>
    <w:locked/>
    <w:rsid w:val="00054CEB"/>
    <w:rPr>
      <w:rFonts w:cs="Times New Roman"/>
      <w:sz w:val="20"/>
      <w:szCs w:val="20"/>
    </w:rPr>
  </w:style>
  <w:style w:type="paragraph" w:customStyle="1" w:styleId="LessonCoverHeading">
    <w:name w:val="LessonCoverHeading"/>
    <w:basedOn w:val="Normal"/>
    <w:next w:val="LessonCoverText"/>
    <w:uiPriority w:val="99"/>
    <w:rsid w:val="0008478F"/>
    <w:pPr>
      <w:spacing w:before="360" w:after="0"/>
      <w:ind w:left="2160"/>
    </w:pPr>
    <w:rPr>
      <w:rFonts w:ascii="Arial" w:hAnsi="Arial"/>
      <w:b/>
      <w:sz w:val="32"/>
    </w:rPr>
  </w:style>
  <w:style w:type="paragraph" w:styleId="HTMLPreformatted">
    <w:name w:val="HTML Preformatted"/>
    <w:basedOn w:val="Normal"/>
    <w:link w:val="HTMLPreformattedChar"/>
    <w:uiPriority w:val="99"/>
    <w:rsid w:val="0008478F"/>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054CEB"/>
    <w:rPr>
      <w:rFonts w:ascii="Courier New" w:hAnsi="Courier New" w:cs="Courier New"/>
      <w:sz w:val="20"/>
      <w:szCs w:val="20"/>
    </w:rPr>
  </w:style>
  <w:style w:type="paragraph" w:styleId="BalloonText">
    <w:name w:val="Balloon Text"/>
    <w:basedOn w:val="Normal"/>
    <w:link w:val="BalloonTextChar"/>
    <w:uiPriority w:val="99"/>
    <w:semiHidden/>
    <w:rsid w:val="003A48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4CEB"/>
    <w:rPr>
      <w:rFonts w:cs="Times New Roman"/>
      <w:sz w:val="2"/>
    </w:rPr>
  </w:style>
  <w:style w:type="character" w:styleId="CommentReference">
    <w:name w:val="annotation reference"/>
    <w:basedOn w:val="DefaultParagraphFont"/>
    <w:uiPriority w:val="99"/>
    <w:semiHidden/>
    <w:rsid w:val="00867827"/>
    <w:rPr>
      <w:rFonts w:cs="Times New Roman"/>
      <w:sz w:val="16"/>
      <w:szCs w:val="16"/>
    </w:rPr>
  </w:style>
  <w:style w:type="paragraph" w:styleId="CommentText">
    <w:name w:val="annotation text"/>
    <w:basedOn w:val="Normal"/>
    <w:link w:val="CommentTextChar"/>
    <w:uiPriority w:val="99"/>
    <w:semiHidden/>
    <w:rsid w:val="00867827"/>
    <w:rPr>
      <w:sz w:val="20"/>
    </w:rPr>
  </w:style>
  <w:style w:type="character" w:customStyle="1" w:styleId="CommentTextChar">
    <w:name w:val="Comment Text Char"/>
    <w:basedOn w:val="DefaultParagraphFont"/>
    <w:link w:val="CommentText"/>
    <w:uiPriority w:val="99"/>
    <w:semiHidden/>
    <w:locked/>
    <w:rsid w:val="00867827"/>
    <w:rPr>
      <w:rFonts w:cs="Times New Roman"/>
    </w:rPr>
  </w:style>
  <w:style w:type="paragraph" w:styleId="CommentSubject">
    <w:name w:val="annotation subject"/>
    <w:basedOn w:val="CommentText"/>
    <w:next w:val="CommentText"/>
    <w:link w:val="CommentSubjectChar"/>
    <w:uiPriority w:val="99"/>
    <w:semiHidden/>
    <w:rsid w:val="00867827"/>
    <w:rPr>
      <w:b/>
      <w:bCs/>
    </w:rPr>
  </w:style>
  <w:style w:type="character" w:customStyle="1" w:styleId="CommentSubjectChar">
    <w:name w:val="Comment Subject Char"/>
    <w:basedOn w:val="CommentTextChar"/>
    <w:link w:val="CommentSubject"/>
    <w:uiPriority w:val="99"/>
    <w:semiHidden/>
    <w:locked/>
    <w:rsid w:val="00867827"/>
    <w:rPr>
      <w:b/>
      <w:bCs/>
    </w:rPr>
  </w:style>
  <w:style w:type="paragraph" w:customStyle="1" w:styleId="Default">
    <w:name w:val="Default"/>
    <w:uiPriority w:val="99"/>
    <w:rsid w:val="0014005D"/>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285B94"/>
    <w:pPr>
      <w:ind w:left="720"/>
      <w:contextualSpacing/>
    </w:pPr>
  </w:style>
  <w:style w:type="paragraph" w:customStyle="1" w:styleId="CaseExtra3Heading">
    <w:name w:val="CaseExtra3Heading"/>
    <w:basedOn w:val="Heading3"/>
    <w:rsid w:val="00210E09"/>
    <w:pPr>
      <w:pageBreakBefore/>
    </w:pPr>
  </w:style>
</w:styles>
</file>

<file path=word/webSettings.xml><?xml version="1.0" encoding="utf-8"?>
<w:webSettings xmlns:r="http://schemas.openxmlformats.org/officeDocument/2006/relationships" xmlns:w="http://schemas.openxmlformats.org/wordprocessingml/2006/main">
  <w:divs>
    <w:div w:id="1458331622">
      <w:bodyDiv w:val="1"/>
      <w:marLeft w:val="0"/>
      <w:marRight w:val="0"/>
      <w:marTop w:val="0"/>
      <w:marBottom w:val="0"/>
      <w:divBdr>
        <w:top w:val="none" w:sz="0" w:space="0" w:color="auto"/>
        <w:left w:val="none" w:sz="0" w:space="0" w:color="auto"/>
        <w:bottom w:val="none" w:sz="0" w:space="0" w:color="auto"/>
        <w:right w:val="none" w:sz="0" w:space="0" w:color="auto"/>
      </w:divBdr>
      <w:divsChild>
        <w:div w:id="1791893915">
          <w:marLeft w:val="0"/>
          <w:marRight w:val="0"/>
          <w:marTop w:val="0"/>
          <w:marBottom w:val="0"/>
          <w:divBdr>
            <w:top w:val="none" w:sz="0" w:space="0" w:color="auto"/>
            <w:left w:val="none" w:sz="0" w:space="0" w:color="auto"/>
            <w:bottom w:val="none" w:sz="0" w:space="0" w:color="auto"/>
            <w:right w:val="none" w:sz="0" w:space="0" w:color="auto"/>
          </w:divBdr>
          <w:divsChild>
            <w:div w:id="83040227">
              <w:marLeft w:val="0"/>
              <w:marRight w:val="0"/>
              <w:marTop w:val="0"/>
              <w:marBottom w:val="0"/>
              <w:divBdr>
                <w:top w:val="none" w:sz="0" w:space="0" w:color="auto"/>
                <w:left w:val="none" w:sz="0" w:space="0" w:color="auto"/>
                <w:bottom w:val="none" w:sz="0" w:space="0" w:color="auto"/>
                <w:right w:val="none" w:sz="0" w:space="0" w:color="auto"/>
              </w:divBdr>
              <w:divsChild>
                <w:div w:id="1280797123">
                  <w:marLeft w:val="0"/>
                  <w:marRight w:val="0"/>
                  <w:marTop w:val="0"/>
                  <w:marBottom w:val="0"/>
                  <w:divBdr>
                    <w:top w:val="none" w:sz="0" w:space="0" w:color="auto"/>
                    <w:left w:val="none" w:sz="0" w:space="0" w:color="auto"/>
                    <w:bottom w:val="none" w:sz="0" w:space="0" w:color="auto"/>
                    <w:right w:val="none" w:sz="0" w:space="0" w:color="auto"/>
                  </w:divBdr>
                  <w:divsChild>
                    <w:div w:id="1202282001">
                      <w:marLeft w:val="0"/>
                      <w:marRight w:val="0"/>
                      <w:marTop w:val="0"/>
                      <w:marBottom w:val="0"/>
                      <w:divBdr>
                        <w:top w:val="none" w:sz="0" w:space="0" w:color="auto"/>
                        <w:left w:val="none" w:sz="0" w:space="0" w:color="auto"/>
                        <w:bottom w:val="none" w:sz="0" w:space="0" w:color="auto"/>
                        <w:right w:val="none" w:sz="0" w:space="0" w:color="auto"/>
                      </w:divBdr>
                      <w:divsChild>
                        <w:div w:id="476190994">
                          <w:marLeft w:val="0"/>
                          <w:marRight w:val="0"/>
                          <w:marTop w:val="0"/>
                          <w:marBottom w:val="0"/>
                          <w:divBdr>
                            <w:top w:val="none" w:sz="0" w:space="0" w:color="auto"/>
                            <w:left w:val="none" w:sz="0" w:space="0" w:color="auto"/>
                            <w:bottom w:val="none" w:sz="0" w:space="0" w:color="auto"/>
                            <w:right w:val="none" w:sz="0" w:space="0" w:color="auto"/>
                          </w:divBdr>
                          <w:divsChild>
                            <w:div w:id="14407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149304">
      <w:bodyDiv w:val="1"/>
      <w:marLeft w:val="0"/>
      <w:marRight w:val="0"/>
      <w:marTop w:val="0"/>
      <w:marBottom w:val="0"/>
      <w:divBdr>
        <w:top w:val="none" w:sz="0" w:space="0" w:color="auto"/>
        <w:left w:val="none" w:sz="0" w:space="0" w:color="auto"/>
        <w:bottom w:val="none" w:sz="0" w:space="0" w:color="auto"/>
        <w:right w:val="none" w:sz="0" w:space="0" w:color="auto"/>
      </w:divBdr>
      <w:divsChild>
        <w:div w:id="2120685232">
          <w:marLeft w:val="0"/>
          <w:marRight w:val="0"/>
          <w:marTop w:val="0"/>
          <w:marBottom w:val="0"/>
          <w:divBdr>
            <w:top w:val="none" w:sz="0" w:space="0" w:color="auto"/>
            <w:left w:val="none" w:sz="0" w:space="0" w:color="auto"/>
            <w:bottom w:val="none" w:sz="0" w:space="0" w:color="auto"/>
            <w:right w:val="none" w:sz="0" w:space="0" w:color="auto"/>
          </w:divBdr>
          <w:divsChild>
            <w:div w:id="1367678257">
              <w:marLeft w:val="0"/>
              <w:marRight w:val="0"/>
              <w:marTop w:val="0"/>
              <w:marBottom w:val="0"/>
              <w:divBdr>
                <w:top w:val="none" w:sz="0" w:space="0" w:color="auto"/>
                <w:left w:val="none" w:sz="0" w:space="0" w:color="auto"/>
                <w:bottom w:val="none" w:sz="0" w:space="0" w:color="auto"/>
                <w:right w:val="none" w:sz="0" w:space="0" w:color="auto"/>
              </w:divBdr>
              <w:divsChild>
                <w:div w:id="746727709">
                  <w:marLeft w:val="0"/>
                  <w:marRight w:val="0"/>
                  <w:marTop w:val="0"/>
                  <w:marBottom w:val="0"/>
                  <w:divBdr>
                    <w:top w:val="none" w:sz="0" w:space="0" w:color="auto"/>
                    <w:left w:val="none" w:sz="0" w:space="0" w:color="auto"/>
                    <w:bottom w:val="none" w:sz="0" w:space="0" w:color="auto"/>
                    <w:right w:val="none" w:sz="0" w:space="0" w:color="auto"/>
                  </w:divBdr>
                  <w:divsChild>
                    <w:div w:id="141895924">
                      <w:marLeft w:val="0"/>
                      <w:marRight w:val="0"/>
                      <w:marTop w:val="0"/>
                      <w:marBottom w:val="0"/>
                      <w:divBdr>
                        <w:top w:val="none" w:sz="0" w:space="0" w:color="auto"/>
                        <w:left w:val="none" w:sz="0" w:space="0" w:color="auto"/>
                        <w:bottom w:val="none" w:sz="0" w:space="0" w:color="auto"/>
                        <w:right w:val="none" w:sz="0" w:space="0" w:color="auto"/>
                      </w:divBdr>
                      <w:divsChild>
                        <w:div w:id="1048525995">
                          <w:marLeft w:val="0"/>
                          <w:marRight w:val="0"/>
                          <w:marTop w:val="0"/>
                          <w:marBottom w:val="0"/>
                          <w:divBdr>
                            <w:top w:val="none" w:sz="0" w:space="0" w:color="auto"/>
                            <w:left w:val="none" w:sz="0" w:space="0" w:color="auto"/>
                            <w:bottom w:val="none" w:sz="0" w:space="0" w:color="auto"/>
                            <w:right w:val="none" w:sz="0" w:space="0" w:color="auto"/>
                          </w:divBdr>
                          <w:divsChild>
                            <w:div w:id="137523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7905">
      <w:marLeft w:val="0"/>
      <w:marRight w:val="0"/>
      <w:marTop w:val="0"/>
      <w:marBottom w:val="0"/>
      <w:divBdr>
        <w:top w:val="none" w:sz="0" w:space="0" w:color="auto"/>
        <w:left w:val="none" w:sz="0" w:space="0" w:color="auto"/>
        <w:bottom w:val="none" w:sz="0" w:space="0" w:color="auto"/>
        <w:right w:val="none" w:sz="0" w:space="0" w:color="auto"/>
      </w:divBdr>
      <w:divsChild>
        <w:div w:id="2111777914">
          <w:marLeft w:val="547"/>
          <w:marRight w:val="0"/>
          <w:marTop w:val="192"/>
          <w:marBottom w:val="0"/>
          <w:divBdr>
            <w:top w:val="none" w:sz="0" w:space="0" w:color="auto"/>
            <w:left w:val="none" w:sz="0" w:space="0" w:color="auto"/>
            <w:bottom w:val="none" w:sz="0" w:space="0" w:color="auto"/>
            <w:right w:val="none" w:sz="0" w:space="0" w:color="auto"/>
          </w:divBdr>
        </w:div>
        <w:div w:id="2111777921">
          <w:marLeft w:val="547"/>
          <w:marRight w:val="0"/>
          <w:marTop w:val="192"/>
          <w:marBottom w:val="0"/>
          <w:divBdr>
            <w:top w:val="none" w:sz="0" w:space="0" w:color="auto"/>
            <w:left w:val="none" w:sz="0" w:space="0" w:color="auto"/>
            <w:bottom w:val="none" w:sz="0" w:space="0" w:color="auto"/>
            <w:right w:val="none" w:sz="0" w:space="0" w:color="auto"/>
          </w:divBdr>
        </w:div>
        <w:div w:id="2111777936">
          <w:marLeft w:val="547"/>
          <w:marRight w:val="0"/>
          <w:marTop w:val="192"/>
          <w:marBottom w:val="0"/>
          <w:divBdr>
            <w:top w:val="none" w:sz="0" w:space="0" w:color="auto"/>
            <w:left w:val="none" w:sz="0" w:space="0" w:color="auto"/>
            <w:bottom w:val="none" w:sz="0" w:space="0" w:color="auto"/>
            <w:right w:val="none" w:sz="0" w:space="0" w:color="auto"/>
          </w:divBdr>
        </w:div>
      </w:divsChild>
    </w:div>
    <w:div w:id="2111777906">
      <w:marLeft w:val="0"/>
      <w:marRight w:val="0"/>
      <w:marTop w:val="0"/>
      <w:marBottom w:val="0"/>
      <w:divBdr>
        <w:top w:val="none" w:sz="0" w:space="0" w:color="auto"/>
        <w:left w:val="none" w:sz="0" w:space="0" w:color="auto"/>
        <w:bottom w:val="none" w:sz="0" w:space="0" w:color="auto"/>
        <w:right w:val="none" w:sz="0" w:space="0" w:color="auto"/>
      </w:divBdr>
      <w:divsChild>
        <w:div w:id="2111777911">
          <w:marLeft w:val="547"/>
          <w:marRight w:val="0"/>
          <w:marTop w:val="211"/>
          <w:marBottom w:val="0"/>
          <w:divBdr>
            <w:top w:val="none" w:sz="0" w:space="0" w:color="auto"/>
            <w:left w:val="none" w:sz="0" w:space="0" w:color="auto"/>
            <w:bottom w:val="none" w:sz="0" w:space="0" w:color="auto"/>
            <w:right w:val="none" w:sz="0" w:space="0" w:color="auto"/>
          </w:divBdr>
        </w:div>
        <w:div w:id="2111777924">
          <w:marLeft w:val="547"/>
          <w:marRight w:val="0"/>
          <w:marTop w:val="211"/>
          <w:marBottom w:val="0"/>
          <w:divBdr>
            <w:top w:val="none" w:sz="0" w:space="0" w:color="auto"/>
            <w:left w:val="none" w:sz="0" w:space="0" w:color="auto"/>
            <w:bottom w:val="none" w:sz="0" w:space="0" w:color="auto"/>
            <w:right w:val="none" w:sz="0" w:space="0" w:color="auto"/>
          </w:divBdr>
        </w:div>
      </w:divsChild>
    </w:div>
    <w:div w:id="2111777908">
      <w:marLeft w:val="0"/>
      <w:marRight w:val="0"/>
      <w:marTop w:val="0"/>
      <w:marBottom w:val="0"/>
      <w:divBdr>
        <w:top w:val="none" w:sz="0" w:space="0" w:color="auto"/>
        <w:left w:val="none" w:sz="0" w:space="0" w:color="auto"/>
        <w:bottom w:val="none" w:sz="0" w:space="0" w:color="auto"/>
        <w:right w:val="none" w:sz="0" w:space="0" w:color="auto"/>
      </w:divBdr>
    </w:div>
    <w:div w:id="2111777913">
      <w:marLeft w:val="0"/>
      <w:marRight w:val="0"/>
      <w:marTop w:val="0"/>
      <w:marBottom w:val="0"/>
      <w:divBdr>
        <w:top w:val="none" w:sz="0" w:space="0" w:color="auto"/>
        <w:left w:val="none" w:sz="0" w:space="0" w:color="auto"/>
        <w:bottom w:val="none" w:sz="0" w:space="0" w:color="auto"/>
        <w:right w:val="none" w:sz="0" w:space="0" w:color="auto"/>
      </w:divBdr>
      <w:divsChild>
        <w:div w:id="2111777941">
          <w:marLeft w:val="547"/>
          <w:marRight w:val="0"/>
          <w:marTop w:val="192"/>
          <w:marBottom w:val="0"/>
          <w:divBdr>
            <w:top w:val="none" w:sz="0" w:space="0" w:color="auto"/>
            <w:left w:val="none" w:sz="0" w:space="0" w:color="auto"/>
            <w:bottom w:val="none" w:sz="0" w:space="0" w:color="auto"/>
            <w:right w:val="none" w:sz="0" w:space="0" w:color="auto"/>
          </w:divBdr>
        </w:div>
        <w:div w:id="2111777950">
          <w:marLeft w:val="547"/>
          <w:marRight w:val="0"/>
          <w:marTop w:val="192"/>
          <w:marBottom w:val="0"/>
          <w:divBdr>
            <w:top w:val="none" w:sz="0" w:space="0" w:color="auto"/>
            <w:left w:val="none" w:sz="0" w:space="0" w:color="auto"/>
            <w:bottom w:val="none" w:sz="0" w:space="0" w:color="auto"/>
            <w:right w:val="none" w:sz="0" w:space="0" w:color="auto"/>
          </w:divBdr>
        </w:div>
        <w:div w:id="2111777973">
          <w:marLeft w:val="547"/>
          <w:marRight w:val="0"/>
          <w:marTop w:val="192"/>
          <w:marBottom w:val="0"/>
          <w:divBdr>
            <w:top w:val="none" w:sz="0" w:space="0" w:color="auto"/>
            <w:left w:val="none" w:sz="0" w:space="0" w:color="auto"/>
            <w:bottom w:val="none" w:sz="0" w:space="0" w:color="auto"/>
            <w:right w:val="none" w:sz="0" w:space="0" w:color="auto"/>
          </w:divBdr>
        </w:div>
        <w:div w:id="2111777974">
          <w:marLeft w:val="547"/>
          <w:marRight w:val="0"/>
          <w:marTop w:val="192"/>
          <w:marBottom w:val="0"/>
          <w:divBdr>
            <w:top w:val="none" w:sz="0" w:space="0" w:color="auto"/>
            <w:left w:val="none" w:sz="0" w:space="0" w:color="auto"/>
            <w:bottom w:val="none" w:sz="0" w:space="0" w:color="auto"/>
            <w:right w:val="none" w:sz="0" w:space="0" w:color="auto"/>
          </w:divBdr>
        </w:div>
      </w:divsChild>
    </w:div>
    <w:div w:id="2111777915">
      <w:marLeft w:val="0"/>
      <w:marRight w:val="0"/>
      <w:marTop w:val="0"/>
      <w:marBottom w:val="0"/>
      <w:divBdr>
        <w:top w:val="none" w:sz="0" w:space="0" w:color="auto"/>
        <w:left w:val="none" w:sz="0" w:space="0" w:color="auto"/>
        <w:bottom w:val="none" w:sz="0" w:space="0" w:color="auto"/>
        <w:right w:val="none" w:sz="0" w:space="0" w:color="auto"/>
      </w:divBdr>
    </w:div>
    <w:div w:id="2111777916">
      <w:marLeft w:val="1125"/>
      <w:marRight w:val="1125"/>
      <w:marTop w:val="0"/>
      <w:marBottom w:val="0"/>
      <w:divBdr>
        <w:top w:val="none" w:sz="0" w:space="0" w:color="auto"/>
        <w:left w:val="none" w:sz="0" w:space="0" w:color="auto"/>
        <w:bottom w:val="none" w:sz="0" w:space="0" w:color="auto"/>
        <w:right w:val="none" w:sz="0" w:space="0" w:color="auto"/>
      </w:divBdr>
    </w:div>
    <w:div w:id="2111777917">
      <w:marLeft w:val="1125"/>
      <w:marRight w:val="1125"/>
      <w:marTop w:val="0"/>
      <w:marBottom w:val="0"/>
      <w:divBdr>
        <w:top w:val="none" w:sz="0" w:space="0" w:color="auto"/>
        <w:left w:val="none" w:sz="0" w:space="0" w:color="auto"/>
        <w:bottom w:val="none" w:sz="0" w:space="0" w:color="auto"/>
        <w:right w:val="none" w:sz="0" w:space="0" w:color="auto"/>
      </w:divBdr>
    </w:div>
    <w:div w:id="2111777928">
      <w:marLeft w:val="0"/>
      <w:marRight w:val="0"/>
      <w:marTop w:val="0"/>
      <w:marBottom w:val="0"/>
      <w:divBdr>
        <w:top w:val="none" w:sz="0" w:space="0" w:color="auto"/>
        <w:left w:val="none" w:sz="0" w:space="0" w:color="auto"/>
        <w:bottom w:val="none" w:sz="0" w:space="0" w:color="auto"/>
        <w:right w:val="none" w:sz="0" w:space="0" w:color="auto"/>
      </w:divBdr>
      <w:divsChild>
        <w:div w:id="2111777923">
          <w:marLeft w:val="547"/>
          <w:marRight w:val="0"/>
          <w:marTop w:val="154"/>
          <w:marBottom w:val="0"/>
          <w:divBdr>
            <w:top w:val="none" w:sz="0" w:space="0" w:color="auto"/>
            <w:left w:val="none" w:sz="0" w:space="0" w:color="auto"/>
            <w:bottom w:val="none" w:sz="0" w:space="0" w:color="auto"/>
            <w:right w:val="none" w:sz="0" w:space="0" w:color="auto"/>
          </w:divBdr>
        </w:div>
        <w:div w:id="2111777935">
          <w:marLeft w:val="547"/>
          <w:marRight w:val="0"/>
          <w:marTop w:val="154"/>
          <w:marBottom w:val="0"/>
          <w:divBdr>
            <w:top w:val="none" w:sz="0" w:space="0" w:color="auto"/>
            <w:left w:val="none" w:sz="0" w:space="0" w:color="auto"/>
            <w:bottom w:val="none" w:sz="0" w:space="0" w:color="auto"/>
            <w:right w:val="none" w:sz="0" w:space="0" w:color="auto"/>
          </w:divBdr>
        </w:div>
        <w:div w:id="2111777958">
          <w:marLeft w:val="547"/>
          <w:marRight w:val="0"/>
          <w:marTop w:val="154"/>
          <w:marBottom w:val="0"/>
          <w:divBdr>
            <w:top w:val="none" w:sz="0" w:space="0" w:color="auto"/>
            <w:left w:val="none" w:sz="0" w:space="0" w:color="auto"/>
            <w:bottom w:val="none" w:sz="0" w:space="0" w:color="auto"/>
            <w:right w:val="none" w:sz="0" w:space="0" w:color="auto"/>
          </w:divBdr>
        </w:div>
        <w:div w:id="2111777975">
          <w:marLeft w:val="547"/>
          <w:marRight w:val="0"/>
          <w:marTop w:val="154"/>
          <w:marBottom w:val="0"/>
          <w:divBdr>
            <w:top w:val="none" w:sz="0" w:space="0" w:color="auto"/>
            <w:left w:val="none" w:sz="0" w:space="0" w:color="auto"/>
            <w:bottom w:val="none" w:sz="0" w:space="0" w:color="auto"/>
            <w:right w:val="none" w:sz="0" w:space="0" w:color="auto"/>
          </w:divBdr>
        </w:div>
        <w:div w:id="2111777981">
          <w:marLeft w:val="547"/>
          <w:marRight w:val="0"/>
          <w:marTop w:val="154"/>
          <w:marBottom w:val="0"/>
          <w:divBdr>
            <w:top w:val="none" w:sz="0" w:space="0" w:color="auto"/>
            <w:left w:val="none" w:sz="0" w:space="0" w:color="auto"/>
            <w:bottom w:val="none" w:sz="0" w:space="0" w:color="auto"/>
            <w:right w:val="none" w:sz="0" w:space="0" w:color="auto"/>
          </w:divBdr>
        </w:div>
      </w:divsChild>
    </w:div>
    <w:div w:id="2111777932">
      <w:marLeft w:val="0"/>
      <w:marRight w:val="0"/>
      <w:marTop w:val="0"/>
      <w:marBottom w:val="0"/>
      <w:divBdr>
        <w:top w:val="none" w:sz="0" w:space="0" w:color="auto"/>
        <w:left w:val="none" w:sz="0" w:space="0" w:color="auto"/>
        <w:bottom w:val="none" w:sz="0" w:space="0" w:color="auto"/>
        <w:right w:val="none" w:sz="0" w:space="0" w:color="auto"/>
      </w:divBdr>
      <w:divsChild>
        <w:div w:id="2111777943">
          <w:marLeft w:val="979"/>
          <w:marRight w:val="0"/>
          <w:marTop w:val="0"/>
          <w:marBottom w:val="180"/>
          <w:divBdr>
            <w:top w:val="none" w:sz="0" w:space="0" w:color="auto"/>
            <w:left w:val="none" w:sz="0" w:space="0" w:color="auto"/>
            <w:bottom w:val="none" w:sz="0" w:space="0" w:color="auto"/>
            <w:right w:val="none" w:sz="0" w:space="0" w:color="auto"/>
          </w:divBdr>
        </w:div>
      </w:divsChild>
    </w:div>
    <w:div w:id="2111777933">
      <w:marLeft w:val="0"/>
      <w:marRight w:val="0"/>
      <w:marTop w:val="0"/>
      <w:marBottom w:val="0"/>
      <w:divBdr>
        <w:top w:val="none" w:sz="0" w:space="0" w:color="auto"/>
        <w:left w:val="none" w:sz="0" w:space="0" w:color="auto"/>
        <w:bottom w:val="none" w:sz="0" w:space="0" w:color="auto"/>
        <w:right w:val="none" w:sz="0" w:space="0" w:color="auto"/>
      </w:divBdr>
      <w:divsChild>
        <w:div w:id="2111777909">
          <w:marLeft w:val="547"/>
          <w:marRight w:val="0"/>
          <w:marTop w:val="173"/>
          <w:marBottom w:val="0"/>
          <w:divBdr>
            <w:top w:val="none" w:sz="0" w:space="0" w:color="auto"/>
            <w:left w:val="none" w:sz="0" w:space="0" w:color="auto"/>
            <w:bottom w:val="none" w:sz="0" w:space="0" w:color="auto"/>
            <w:right w:val="none" w:sz="0" w:space="0" w:color="auto"/>
          </w:divBdr>
        </w:div>
        <w:div w:id="2111777910">
          <w:marLeft w:val="547"/>
          <w:marRight w:val="0"/>
          <w:marTop w:val="173"/>
          <w:marBottom w:val="0"/>
          <w:divBdr>
            <w:top w:val="none" w:sz="0" w:space="0" w:color="auto"/>
            <w:left w:val="none" w:sz="0" w:space="0" w:color="auto"/>
            <w:bottom w:val="none" w:sz="0" w:space="0" w:color="auto"/>
            <w:right w:val="none" w:sz="0" w:space="0" w:color="auto"/>
          </w:divBdr>
        </w:div>
        <w:div w:id="2111777939">
          <w:marLeft w:val="547"/>
          <w:marRight w:val="0"/>
          <w:marTop w:val="173"/>
          <w:marBottom w:val="0"/>
          <w:divBdr>
            <w:top w:val="none" w:sz="0" w:space="0" w:color="auto"/>
            <w:left w:val="none" w:sz="0" w:space="0" w:color="auto"/>
            <w:bottom w:val="none" w:sz="0" w:space="0" w:color="auto"/>
            <w:right w:val="none" w:sz="0" w:space="0" w:color="auto"/>
          </w:divBdr>
        </w:div>
        <w:div w:id="2111777976">
          <w:marLeft w:val="547"/>
          <w:marRight w:val="0"/>
          <w:marTop w:val="173"/>
          <w:marBottom w:val="0"/>
          <w:divBdr>
            <w:top w:val="none" w:sz="0" w:space="0" w:color="auto"/>
            <w:left w:val="none" w:sz="0" w:space="0" w:color="auto"/>
            <w:bottom w:val="none" w:sz="0" w:space="0" w:color="auto"/>
            <w:right w:val="none" w:sz="0" w:space="0" w:color="auto"/>
          </w:divBdr>
        </w:div>
      </w:divsChild>
    </w:div>
    <w:div w:id="2111777940">
      <w:marLeft w:val="0"/>
      <w:marRight w:val="0"/>
      <w:marTop w:val="0"/>
      <w:marBottom w:val="0"/>
      <w:divBdr>
        <w:top w:val="none" w:sz="0" w:space="0" w:color="auto"/>
        <w:left w:val="none" w:sz="0" w:space="0" w:color="auto"/>
        <w:bottom w:val="none" w:sz="0" w:space="0" w:color="auto"/>
        <w:right w:val="none" w:sz="0" w:space="0" w:color="auto"/>
      </w:divBdr>
      <w:divsChild>
        <w:div w:id="2111777920">
          <w:marLeft w:val="1166"/>
          <w:marRight w:val="0"/>
          <w:marTop w:val="134"/>
          <w:marBottom w:val="0"/>
          <w:divBdr>
            <w:top w:val="none" w:sz="0" w:space="0" w:color="auto"/>
            <w:left w:val="none" w:sz="0" w:space="0" w:color="auto"/>
            <w:bottom w:val="none" w:sz="0" w:space="0" w:color="auto"/>
            <w:right w:val="none" w:sz="0" w:space="0" w:color="auto"/>
          </w:divBdr>
        </w:div>
        <w:div w:id="2111777925">
          <w:marLeft w:val="1166"/>
          <w:marRight w:val="0"/>
          <w:marTop w:val="134"/>
          <w:marBottom w:val="0"/>
          <w:divBdr>
            <w:top w:val="none" w:sz="0" w:space="0" w:color="auto"/>
            <w:left w:val="none" w:sz="0" w:space="0" w:color="auto"/>
            <w:bottom w:val="none" w:sz="0" w:space="0" w:color="auto"/>
            <w:right w:val="none" w:sz="0" w:space="0" w:color="auto"/>
          </w:divBdr>
        </w:div>
        <w:div w:id="2111777934">
          <w:marLeft w:val="1166"/>
          <w:marRight w:val="0"/>
          <w:marTop w:val="134"/>
          <w:marBottom w:val="0"/>
          <w:divBdr>
            <w:top w:val="none" w:sz="0" w:space="0" w:color="auto"/>
            <w:left w:val="none" w:sz="0" w:space="0" w:color="auto"/>
            <w:bottom w:val="none" w:sz="0" w:space="0" w:color="auto"/>
            <w:right w:val="none" w:sz="0" w:space="0" w:color="auto"/>
          </w:divBdr>
        </w:div>
        <w:div w:id="2111777955">
          <w:marLeft w:val="547"/>
          <w:marRight w:val="0"/>
          <w:marTop w:val="173"/>
          <w:marBottom w:val="0"/>
          <w:divBdr>
            <w:top w:val="none" w:sz="0" w:space="0" w:color="auto"/>
            <w:left w:val="none" w:sz="0" w:space="0" w:color="auto"/>
            <w:bottom w:val="none" w:sz="0" w:space="0" w:color="auto"/>
            <w:right w:val="none" w:sz="0" w:space="0" w:color="auto"/>
          </w:divBdr>
        </w:div>
        <w:div w:id="2111777962">
          <w:marLeft w:val="1166"/>
          <w:marRight w:val="0"/>
          <w:marTop w:val="134"/>
          <w:marBottom w:val="0"/>
          <w:divBdr>
            <w:top w:val="none" w:sz="0" w:space="0" w:color="auto"/>
            <w:left w:val="none" w:sz="0" w:space="0" w:color="auto"/>
            <w:bottom w:val="none" w:sz="0" w:space="0" w:color="auto"/>
            <w:right w:val="none" w:sz="0" w:space="0" w:color="auto"/>
          </w:divBdr>
        </w:div>
      </w:divsChild>
    </w:div>
    <w:div w:id="2111777944">
      <w:marLeft w:val="0"/>
      <w:marRight w:val="0"/>
      <w:marTop w:val="0"/>
      <w:marBottom w:val="0"/>
      <w:divBdr>
        <w:top w:val="none" w:sz="0" w:space="0" w:color="auto"/>
        <w:left w:val="none" w:sz="0" w:space="0" w:color="auto"/>
        <w:bottom w:val="none" w:sz="0" w:space="0" w:color="auto"/>
        <w:right w:val="none" w:sz="0" w:space="0" w:color="auto"/>
      </w:divBdr>
      <w:divsChild>
        <w:div w:id="2111777903">
          <w:marLeft w:val="547"/>
          <w:marRight w:val="0"/>
          <w:marTop w:val="173"/>
          <w:marBottom w:val="0"/>
          <w:divBdr>
            <w:top w:val="none" w:sz="0" w:space="0" w:color="auto"/>
            <w:left w:val="none" w:sz="0" w:space="0" w:color="auto"/>
            <w:bottom w:val="none" w:sz="0" w:space="0" w:color="auto"/>
            <w:right w:val="none" w:sz="0" w:space="0" w:color="auto"/>
          </w:divBdr>
        </w:div>
        <w:div w:id="2111777948">
          <w:marLeft w:val="547"/>
          <w:marRight w:val="0"/>
          <w:marTop w:val="173"/>
          <w:marBottom w:val="0"/>
          <w:divBdr>
            <w:top w:val="none" w:sz="0" w:space="0" w:color="auto"/>
            <w:left w:val="none" w:sz="0" w:space="0" w:color="auto"/>
            <w:bottom w:val="none" w:sz="0" w:space="0" w:color="auto"/>
            <w:right w:val="none" w:sz="0" w:space="0" w:color="auto"/>
          </w:divBdr>
        </w:div>
      </w:divsChild>
    </w:div>
    <w:div w:id="2111777947">
      <w:marLeft w:val="0"/>
      <w:marRight w:val="0"/>
      <w:marTop w:val="0"/>
      <w:marBottom w:val="0"/>
      <w:divBdr>
        <w:top w:val="none" w:sz="0" w:space="0" w:color="auto"/>
        <w:left w:val="none" w:sz="0" w:space="0" w:color="auto"/>
        <w:bottom w:val="none" w:sz="0" w:space="0" w:color="auto"/>
        <w:right w:val="none" w:sz="0" w:space="0" w:color="auto"/>
      </w:divBdr>
      <w:divsChild>
        <w:div w:id="2111777977">
          <w:marLeft w:val="547"/>
          <w:marRight w:val="0"/>
          <w:marTop w:val="211"/>
          <w:marBottom w:val="0"/>
          <w:divBdr>
            <w:top w:val="none" w:sz="0" w:space="0" w:color="auto"/>
            <w:left w:val="none" w:sz="0" w:space="0" w:color="auto"/>
            <w:bottom w:val="none" w:sz="0" w:space="0" w:color="auto"/>
            <w:right w:val="none" w:sz="0" w:space="0" w:color="auto"/>
          </w:divBdr>
        </w:div>
        <w:div w:id="2111777979">
          <w:marLeft w:val="547"/>
          <w:marRight w:val="0"/>
          <w:marTop w:val="211"/>
          <w:marBottom w:val="0"/>
          <w:divBdr>
            <w:top w:val="none" w:sz="0" w:space="0" w:color="auto"/>
            <w:left w:val="none" w:sz="0" w:space="0" w:color="auto"/>
            <w:bottom w:val="none" w:sz="0" w:space="0" w:color="auto"/>
            <w:right w:val="none" w:sz="0" w:space="0" w:color="auto"/>
          </w:divBdr>
        </w:div>
      </w:divsChild>
    </w:div>
    <w:div w:id="2111777949">
      <w:marLeft w:val="0"/>
      <w:marRight w:val="0"/>
      <w:marTop w:val="0"/>
      <w:marBottom w:val="0"/>
      <w:divBdr>
        <w:top w:val="none" w:sz="0" w:space="0" w:color="auto"/>
        <w:left w:val="none" w:sz="0" w:space="0" w:color="auto"/>
        <w:bottom w:val="none" w:sz="0" w:space="0" w:color="auto"/>
        <w:right w:val="none" w:sz="0" w:space="0" w:color="auto"/>
      </w:divBdr>
      <w:divsChild>
        <w:div w:id="2111777945">
          <w:marLeft w:val="346"/>
          <w:marRight w:val="0"/>
          <w:marTop w:val="94"/>
          <w:marBottom w:val="0"/>
          <w:divBdr>
            <w:top w:val="none" w:sz="0" w:space="0" w:color="auto"/>
            <w:left w:val="none" w:sz="0" w:space="0" w:color="auto"/>
            <w:bottom w:val="none" w:sz="0" w:space="0" w:color="auto"/>
            <w:right w:val="none" w:sz="0" w:space="0" w:color="auto"/>
          </w:divBdr>
        </w:div>
        <w:div w:id="2111777953">
          <w:marLeft w:val="346"/>
          <w:marRight w:val="0"/>
          <w:marTop w:val="94"/>
          <w:marBottom w:val="0"/>
          <w:divBdr>
            <w:top w:val="none" w:sz="0" w:space="0" w:color="auto"/>
            <w:left w:val="none" w:sz="0" w:space="0" w:color="auto"/>
            <w:bottom w:val="none" w:sz="0" w:space="0" w:color="auto"/>
            <w:right w:val="none" w:sz="0" w:space="0" w:color="auto"/>
          </w:divBdr>
        </w:div>
      </w:divsChild>
    </w:div>
    <w:div w:id="2111777952">
      <w:marLeft w:val="0"/>
      <w:marRight w:val="0"/>
      <w:marTop w:val="0"/>
      <w:marBottom w:val="0"/>
      <w:divBdr>
        <w:top w:val="none" w:sz="0" w:space="0" w:color="auto"/>
        <w:left w:val="none" w:sz="0" w:space="0" w:color="auto"/>
        <w:bottom w:val="none" w:sz="0" w:space="0" w:color="auto"/>
        <w:right w:val="none" w:sz="0" w:space="0" w:color="auto"/>
      </w:divBdr>
      <w:divsChild>
        <w:div w:id="2111777956">
          <w:marLeft w:val="547"/>
          <w:marRight w:val="0"/>
          <w:marTop w:val="192"/>
          <w:marBottom w:val="0"/>
          <w:divBdr>
            <w:top w:val="none" w:sz="0" w:space="0" w:color="auto"/>
            <w:left w:val="none" w:sz="0" w:space="0" w:color="auto"/>
            <w:bottom w:val="none" w:sz="0" w:space="0" w:color="auto"/>
            <w:right w:val="none" w:sz="0" w:space="0" w:color="auto"/>
          </w:divBdr>
        </w:div>
        <w:div w:id="2111777959">
          <w:marLeft w:val="547"/>
          <w:marRight w:val="0"/>
          <w:marTop w:val="192"/>
          <w:marBottom w:val="0"/>
          <w:divBdr>
            <w:top w:val="none" w:sz="0" w:space="0" w:color="auto"/>
            <w:left w:val="none" w:sz="0" w:space="0" w:color="auto"/>
            <w:bottom w:val="none" w:sz="0" w:space="0" w:color="auto"/>
            <w:right w:val="none" w:sz="0" w:space="0" w:color="auto"/>
          </w:divBdr>
        </w:div>
      </w:divsChild>
    </w:div>
    <w:div w:id="2111777963">
      <w:marLeft w:val="0"/>
      <w:marRight w:val="0"/>
      <w:marTop w:val="0"/>
      <w:marBottom w:val="0"/>
      <w:divBdr>
        <w:top w:val="none" w:sz="0" w:space="0" w:color="auto"/>
        <w:left w:val="none" w:sz="0" w:space="0" w:color="auto"/>
        <w:bottom w:val="none" w:sz="0" w:space="0" w:color="auto"/>
        <w:right w:val="none" w:sz="0" w:space="0" w:color="auto"/>
      </w:divBdr>
      <w:divsChild>
        <w:div w:id="2111777968">
          <w:marLeft w:val="547"/>
          <w:marRight w:val="0"/>
          <w:marTop w:val="154"/>
          <w:marBottom w:val="0"/>
          <w:divBdr>
            <w:top w:val="none" w:sz="0" w:space="0" w:color="auto"/>
            <w:left w:val="none" w:sz="0" w:space="0" w:color="auto"/>
            <w:bottom w:val="none" w:sz="0" w:space="0" w:color="auto"/>
            <w:right w:val="none" w:sz="0" w:space="0" w:color="auto"/>
          </w:divBdr>
        </w:div>
        <w:div w:id="2111777971">
          <w:marLeft w:val="547"/>
          <w:marRight w:val="0"/>
          <w:marTop w:val="154"/>
          <w:marBottom w:val="0"/>
          <w:divBdr>
            <w:top w:val="none" w:sz="0" w:space="0" w:color="auto"/>
            <w:left w:val="none" w:sz="0" w:space="0" w:color="auto"/>
            <w:bottom w:val="none" w:sz="0" w:space="0" w:color="auto"/>
            <w:right w:val="none" w:sz="0" w:space="0" w:color="auto"/>
          </w:divBdr>
        </w:div>
      </w:divsChild>
    </w:div>
    <w:div w:id="2111777965">
      <w:marLeft w:val="0"/>
      <w:marRight w:val="0"/>
      <w:marTop w:val="0"/>
      <w:marBottom w:val="0"/>
      <w:divBdr>
        <w:top w:val="none" w:sz="0" w:space="0" w:color="auto"/>
        <w:left w:val="none" w:sz="0" w:space="0" w:color="auto"/>
        <w:bottom w:val="none" w:sz="0" w:space="0" w:color="auto"/>
        <w:right w:val="none" w:sz="0" w:space="0" w:color="auto"/>
      </w:divBdr>
      <w:divsChild>
        <w:div w:id="2111777938">
          <w:marLeft w:val="547"/>
          <w:marRight w:val="0"/>
          <w:marTop w:val="211"/>
          <w:marBottom w:val="0"/>
          <w:divBdr>
            <w:top w:val="none" w:sz="0" w:space="0" w:color="auto"/>
            <w:left w:val="none" w:sz="0" w:space="0" w:color="auto"/>
            <w:bottom w:val="none" w:sz="0" w:space="0" w:color="auto"/>
            <w:right w:val="none" w:sz="0" w:space="0" w:color="auto"/>
          </w:divBdr>
        </w:div>
        <w:div w:id="2111777946">
          <w:marLeft w:val="547"/>
          <w:marRight w:val="0"/>
          <w:marTop w:val="211"/>
          <w:marBottom w:val="0"/>
          <w:divBdr>
            <w:top w:val="none" w:sz="0" w:space="0" w:color="auto"/>
            <w:left w:val="none" w:sz="0" w:space="0" w:color="auto"/>
            <w:bottom w:val="none" w:sz="0" w:space="0" w:color="auto"/>
            <w:right w:val="none" w:sz="0" w:space="0" w:color="auto"/>
          </w:divBdr>
        </w:div>
        <w:div w:id="2111777951">
          <w:marLeft w:val="547"/>
          <w:marRight w:val="0"/>
          <w:marTop w:val="211"/>
          <w:marBottom w:val="0"/>
          <w:divBdr>
            <w:top w:val="none" w:sz="0" w:space="0" w:color="auto"/>
            <w:left w:val="none" w:sz="0" w:space="0" w:color="auto"/>
            <w:bottom w:val="none" w:sz="0" w:space="0" w:color="auto"/>
            <w:right w:val="none" w:sz="0" w:space="0" w:color="auto"/>
          </w:divBdr>
        </w:div>
      </w:divsChild>
    </w:div>
    <w:div w:id="2111777966">
      <w:marLeft w:val="0"/>
      <w:marRight w:val="0"/>
      <w:marTop w:val="0"/>
      <w:marBottom w:val="0"/>
      <w:divBdr>
        <w:top w:val="none" w:sz="0" w:space="0" w:color="auto"/>
        <w:left w:val="none" w:sz="0" w:space="0" w:color="auto"/>
        <w:bottom w:val="none" w:sz="0" w:space="0" w:color="auto"/>
        <w:right w:val="none" w:sz="0" w:space="0" w:color="auto"/>
      </w:divBdr>
      <w:divsChild>
        <w:div w:id="2111777937">
          <w:marLeft w:val="547"/>
          <w:marRight w:val="0"/>
          <w:marTop w:val="173"/>
          <w:marBottom w:val="0"/>
          <w:divBdr>
            <w:top w:val="none" w:sz="0" w:space="0" w:color="auto"/>
            <w:left w:val="none" w:sz="0" w:space="0" w:color="auto"/>
            <w:bottom w:val="none" w:sz="0" w:space="0" w:color="auto"/>
            <w:right w:val="none" w:sz="0" w:space="0" w:color="auto"/>
          </w:divBdr>
        </w:div>
        <w:div w:id="2111777942">
          <w:marLeft w:val="547"/>
          <w:marRight w:val="0"/>
          <w:marTop w:val="173"/>
          <w:marBottom w:val="0"/>
          <w:divBdr>
            <w:top w:val="none" w:sz="0" w:space="0" w:color="auto"/>
            <w:left w:val="none" w:sz="0" w:space="0" w:color="auto"/>
            <w:bottom w:val="none" w:sz="0" w:space="0" w:color="auto"/>
            <w:right w:val="none" w:sz="0" w:space="0" w:color="auto"/>
          </w:divBdr>
        </w:div>
      </w:divsChild>
    </w:div>
    <w:div w:id="2111777967">
      <w:marLeft w:val="0"/>
      <w:marRight w:val="0"/>
      <w:marTop w:val="0"/>
      <w:marBottom w:val="0"/>
      <w:divBdr>
        <w:top w:val="none" w:sz="0" w:space="0" w:color="auto"/>
        <w:left w:val="none" w:sz="0" w:space="0" w:color="auto"/>
        <w:bottom w:val="none" w:sz="0" w:space="0" w:color="auto"/>
        <w:right w:val="none" w:sz="0" w:space="0" w:color="auto"/>
      </w:divBdr>
      <w:divsChild>
        <w:div w:id="2111777918">
          <w:marLeft w:val="547"/>
          <w:marRight w:val="0"/>
          <w:marTop w:val="211"/>
          <w:marBottom w:val="0"/>
          <w:divBdr>
            <w:top w:val="none" w:sz="0" w:space="0" w:color="auto"/>
            <w:left w:val="none" w:sz="0" w:space="0" w:color="auto"/>
            <w:bottom w:val="none" w:sz="0" w:space="0" w:color="auto"/>
            <w:right w:val="none" w:sz="0" w:space="0" w:color="auto"/>
          </w:divBdr>
        </w:div>
        <w:div w:id="2111777919">
          <w:marLeft w:val="547"/>
          <w:marRight w:val="0"/>
          <w:marTop w:val="211"/>
          <w:marBottom w:val="0"/>
          <w:divBdr>
            <w:top w:val="none" w:sz="0" w:space="0" w:color="auto"/>
            <w:left w:val="none" w:sz="0" w:space="0" w:color="auto"/>
            <w:bottom w:val="none" w:sz="0" w:space="0" w:color="auto"/>
            <w:right w:val="none" w:sz="0" w:space="0" w:color="auto"/>
          </w:divBdr>
        </w:div>
      </w:divsChild>
    </w:div>
    <w:div w:id="2111777969">
      <w:marLeft w:val="0"/>
      <w:marRight w:val="0"/>
      <w:marTop w:val="0"/>
      <w:marBottom w:val="0"/>
      <w:divBdr>
        <w:top w:val="none" w:sz="0" w:space="0" w:color="auto"/>
        <w:left w:val="none" w:sz="0" w:space="0" w:color="auto"/>
        <w:bottom w:val="none" w:sz="0" w:space="0" w:color="auto"/>
        <w:right w:val="none" w:sz="0" w:space="0" w:color="auto"/>
      </w:divBdr>
      <w:divsChild>
        <w:div w:id="2111777926">
          <w:marLeft w:val="547"/>
          <w:marRight w:val="0"/>
          <w:marTop w:val="154"/>
          <w:marBottom w:val="0"/>
          <w:divBdr>
            <w:top w:val="none" w:sz="0" w:space="0" w:color="auto"/>
            <w:left w:val="none" w:sz="0" w:space="0" w:color="auto"/>
            <w:bottom w:val="none" w:sz="0" w:space="0" w:color="auto"/>
            <w:right w:val="none" w:sz="0" w:space="0" w:color="auto"/>
          </w:divBdr>
        </w:div>
        <w:div w:id="2111777929">
          <w:marLeft w:val="547"/>
          <w:marRight w:val="0"/>
          <w:marTop w:val="154"/>
          <w:marBottom w:val="0"/>
          <w:divBdr>
            <w:top w:val="none" w:sz="0" w:space="0" w:color="auto"/>
            <w:left w:val="none" w:sz="0" w:space="0" w:color="auto"/>
            <w:bottom w:val="none" w:sz="0" w:space="0" w:color="auto"/>
            <w:right w:val="none" w:sz="0" w:space="0" w:color="auto"/>
          </w:divBdr>
        </w:div>
        <w:div w:id="2111777954">
          <w:marLeft w:val="547"/>
          <w:marRight w:val="0"/>
          <w:marTop w:val="154"/>
          <w:marBottom w:val="0"/>
          <w:divBdr>
            <w:top w:val="none" w:sz="0" w:space="0" w:color="auto"/>
            <w:left w:val="none" w:sz="0" w:space="0" w:color="auto"/>
            <w:bottom w:val="none" w:sz="0" w:space="0" w:color="auto"/>
            <w:right w:val="none" w:sz="0" w:space="0" w:color="auto"/>
          </w:divBdr>
        </w:div>
      </w:divsChild>
    </w:div>
    <w:div w:id="2111777970">
      <w:marLeft w:val="0"/>
      <w:marRight w:val="0"/>
      <w:marTop w:val="0"/>
      <w:marBottom w:val="0"/>
      <w:divBdr>
        <w:top w:val="none" w:sz="0" w:space="0" w:color="auto"/>
        <w:left w:val="none" w:sz="0" w:space="0" w:color="auto"/>
        <w:bottom w:val="none" w:sz="0" w:space="0" w:color="auto"/>
        <w:right w:val="none" w:sz="0" w:space="0" w:color="auto"/>
      </w:divBdr>
      <w:divsChild>
        <w:div w:id="2111777904">
          <w:marLeft w:val="547"/>
          <w:marRight w:val="0"/>
          <w:marTop w:val="211"/>
          <w:marBottom w:val="0"/>
          <w:divBdr>
            <w:top w:val="none" w:sz="0" w:space="0" w:color="auto"/>
            <w:left w:val="none" w:sz="0" w:space="0" w:color="auto"/>
            <w:bottom w:val="none" w:sz="0" w:space="0" w:color="auto"/>
            <w:right w:val="none" w:sz="0" w:space="0" w:color="auto"/>
          </w:divBdr>
        </w:div>
        <w:div w:id="2111777912">
          <w:marLeft w:val="547"/>
          <w:marRight w:val="0"/>
          <w:marTop w:val="211"/>
          <w:marBottom w:val="0"/>
          <w:divBdr>
            <w:top w:val="none" w:sz="0" w:space="0" w:color="auto"/>
            <w:left w:val="none" w:sz="0" w:space="0" w:color="auto"/>
            <w:bottom w:val="none" w:sz="0" w:space="0" w:color="auto"/>
            <w:right w:val="none" w:sz="0" w:space="0" w:color="auto"/>
          </w:divBdr>
        </w:div>
        <w:div w:id="2111777922">
          <w:marLeft w:val="547"/>
          <w:marRight w:val="0"/>
          <w:marTop w:val="211"/>
          <w:marBottom w:val="0"/>
          <w:divBdr>
            <w:top w:val="none" w:sz="0" w:space="0" w:color="auto"/>
            <w:left w:val="none" w:sz="0" w:space="0" w:color="auto"/>
            <w:bottom w:val="none" w:sz="0" w:space="0" w:color="auto"/>
            <w:right w:val="none" w:sz="0" w:space="0" w:color="auto"/>
          </w:divBdr>
        </w:div>
      </w:divsChild>
    </w:div>
    <w:div w:id="2111777978">
      <w:marLeft w:val="0"/>
      <w:marRight w:val="0"/>
      <w:marTop w:val="0"/>
      <w:marBottom w:val="0"/>
      <w:divBdr>
        <w:top w:val="none" w:sz="0" w:space="0" w:color="auto"/>
        <w:left w:val="none" w:sz="0" w:space="0" w:color="auto"/>
        <w:bottom w:val="none" w:sz="0" w:space="0" w:color="auto"/>
        <w:right w:val="none" w:sz="0" w:space="0" w:color="auto"/>
      </w:divBdr>
      <w:divsChild>
        <w:div w:id="2111777927">
          <w:marLeft w:val="547"/>
          <w:marRight w:val="0"/>
          <w:marTop w:val="211"/>
          <w:marBottom w:val="0"/>
          <w:divBdr>
            <w:top w:val="none" w:sz="0" w:space="0" w:color="auto"/>
            <w:left w:val="none" w:sz="0" w:space="0" w:color="auto"/>
            <w:bottom w:val="none" w:sz="0" w:space="0" w:color="auto"/>
            <w:right w:val="none" w:sz="0" w:space="0" w:color="auto"/>
          </w:divBdr>
        </w:div>
        <w:div w:id="2111777930">
          <w:marLeft w:val="547"/>
          <w:marRight w:val="0"/>
          <w:marTop w:val="211"/>
          <w:marBottom w:val="0"/>
          <w:divBdr>
            <w:top w:val="none" w:sz="0" w:space="0" w:color="auto"/>
            <w:left w:val="none" w:sz="0" w:space="0" w:color="auto"/>
            <w:bottom w:val="none" w:sz="0" w:space="0" w:color="auto"/>
            <w:right w:val="none" w:sz="0" w:space="0" w:color="auto"/>
          </w:divBdr>
        </w:div>
        <w:div w:id="2111777964">
          <w:marLeft w:val="547"/>
          <w:marRight w:val="0"/>
          <w:marTop w:val="211"/>
          <w:marBottom w:val="0"/>
          <w:divBdr>
            <w:top w:val="none" w:sz="0" w:space="0" w:color="auto"/>
            <w:left w:val="none" w:sz="0" w:space="0" w:color="auto"/>
            <w:bottom w:val="none" w:sz="0" w:space="0" w:color="auto"/>
            <w:right w:val="none" w:sz="0" w:space="0" w:color="auto"/>
          </w:divBdr>
        </w:div>
      </w:divsChild>
    </w:div>
    <w:div w:id="2111777980">
      <w:marLeft w:val="0"/>
      <w:marRight w:val="0"/>
      <w:marTop w:val="0"/>
      <w:marBottom w:val="0"/>
      <w:divBdr>
        <w:top w:val="none" w:sz="0" w:space="0" w:color="auto"/>
        <w:left w:val="none" w:sz="0" w:space="0" w:color="auto"/>
        <w:bottom w:val="none" w:sz="0" w:space="0" w:color="auto"/>
        <w:right w:val="none" w:sz="0" w:space="0" w:color="auto"/>
      </w:divBdr>
    </w:div>
    <w:div w:id="2111777982">
      <w:marLeft w:val="0"/>
      <w:marRight w:val="0"/>
      <w:marTop w:val="0"/>
      <w:marBottom w:val="0"/>
      <w:divBdr>
        <w:top w:val="none" w:sz="0" w:space="0" w:color="auto"/>
        <w:left w:val="none" w:sz="0" w:space="0" w:color="auto"/>
        <w:bottom w:val="none" w:sz="0" w:space="0" w:color="auto"/>
        <w:right w:val="none" w:sz="0" w:space="0" w:color="auto"/>
      </w:divBdr>
      <w:divsChild>
        <w:div w:id="2111777931">
          <w:marLeft w:val="1166"/>
          <w:marRight w:val="0"/>
          <w:marTop w:val="154"/>
          <w:marBottom w:val="0"/>
          <w:divBdr>
            <w:top w:val="none" w:sz="0" w:space="0" w:color="auto"/>
            <w:left w:val="none" w:sz="0" w:space="0" w:color="auto"/>
            <w:bottom w:val="none" w:sz="0" w:space="0" w:color="auto"/>
            <w:right w:val="none" w:sz="0" w:space="0" w:color="auto"/>
          </w:divBdr>
        </w:div>
        <w:div w:id="2111777957">
          <w:marLeft w:val="547"/>
          <w:marRight w:val="0"/>
          <w:marTop w:val="173"/>
          <w:marBottom w:val="0"/>
          <w:divBdr>
            <w:top w:val="none" w:sz="0" w:space="0" w:color="auto"/>
            <w:left w:val="none" w:sz="0" w:space="0" w:color="auto"/>
            <w:bottom w:val="none" w:sz="0" w:space="0" w:color="auto"/>
            <w:right w:val="none" w:sz="0" w:space="0" w:color="auto"/>
          </w:divBdr>
        </w:div>
        <w:div w:id="2111777960">
          <w:marLeft w:val="547"/>
          <w:marRight w:val="0"/>
          <w:marTop w:val="173"/>
          <w:marBottom w:val="0"/>
          <w:divBdr>
            <w:top w:val="none" w:sz="0" w:space="0" w:color="auto"/>
            <w:left w:val="none" w:sz="0" w:space="0" w:color="auto"/>
            <w:bottom w:val="none" w:sz="0" w:space="0" w:color="auto"/>
            <w:right w:val="none" w:sz="0" w:space="0" w:color="auto"/>
          </w:divBdr>
        </w:div>
      </w:divsChild>
    </w:div>
    <w:div w:id="2111777983">
      <w:marLeft w:val="0"/>
      <w:marRight w:val="0"/>
      <w:marTop w:val="0"/>
      <w:marBottom w:val="0"/>
      <w:divBdr>
        <w:top w:val="none" w:sz="0" w:space="0" w:color="auto"/>
        <w:left w:val="none" w:sz="0" w:space="0" w:color="auto"/>
        <w:bottom w:val="none" w:sz="0" w:space="0" w:color="auto"/>
        <w:right w:val="none" w:sz="0" w:space="0" w:color="auto"/>
      </w:divBdr>
      <w:divsChild>
        <w:div w:id="2111777907">
          <w:marLeft w:val="547"/>
          <w:marRight w:val="0"/>
          <w:marTop w:val="173"/>
          <w:marBottom w:val="0"/>
          <w:divBdr>
            <w:top w:val="none" w:sz="0" w:space="0" w:color="auto"/>
            <w:left w:val="none" w:sz="0" w:space="0" w:color="auto"/>
            <w:bottom w:val="none" w:sz="0" w:space="0" w:color="auto"/>
            <w:right w:val="none" w:sz="0" w:space="0" w:color="auto"/>
          </w:divBdr>
        </w:div>
        <w:div w:id="2111777961">
          <w:marLeft w:val="547"/>
          <w:marRight w:val="0"/>
          <w:marTop w:val="173"/>
          <w:marBottom w:val="0"/>
          <w:divBdr>
            <w:top w:val="none" w:sz="0" w:space="0" w:color="auto"/>
            <w:left w:val="none" w:sz="0" w:space="0" w:color="auto"/>
            <w:bottom w:val="none" w:sz="0" w:space="0" w:color="auto"/>
            <w:right w:val="none" w:sz="0" w:space="0" w:color="auto"/>
          </w:divBdr>
        </w:div>
        <w:div w:id="2111777972">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ott.currie\Local%20Settings\Temporary%20Internet%20Files\Content.Outlook\NBT910ZF\intro_coi_pg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02F9E7-53AC-46B7-AFBC-ECE829B00E76}"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n-US"/>
        </a:p>
      </dgm:t>
    </dgm:pt>
    <dgm:pt modelId="{38C1FB51-C1A1-4130-8224-4E3649716617}">
      <dgm:prSet phldrT="[Text]" custT="1"/>
      <dgm:spPr>
        <a:solidFill>
          <a:srgbClr val="3AA3D2"/>
        </a:solidFill>
      </dgm:spPr>
      <dgm:t>
        <a:bodyPr/>
        <a:lstStyle/>
        <a:p>
          <a:r>
            <a:rPr lang="en-US" sz="1800" b="1" dirty="0" smtClean="0">
              <a:solidFill>
                <a:sysClr val="windowText" lastClr="000000"/>
              </a:solidFill>
            </a:rPr>
            <a:t>1.Is</a:t>
          </a:r>
          <a:r>
            <a:rPr lang="en-US" sz="1600" b="1" dirty="0" smtClean="0">
              <a:solidFill>
                <a:sysClr val="windowText" lastClr="000000"/>
              </a:solidFill>
            </a:rPr>
            <a:t> the employee </a:t>
          </a:r>
          <a:r>
            <a:rPr lang="en-US" sz="1600" b="1" dirty="0" smtClean="0">
              <a:solidFill>
                <a:srgbClr val="FFC000"/>
              </a:solidFill>
            </a:rPr>
            <a:t>personally and substantially </a:t>
          </a:r>
          <a:r>
            <a:rPr lang="en-US" sz="1600" b="1" dirty="0" smtClean="0">
              <a:solidFill>
                <a:sysClr val="windowText" lastClr="000000"/>
              </a:solidFill>
            </a:rPr>
            <a:t>involved in a </a:t>
          </a:r>
          <a:r>
            <a:rPr lang="en-US" sz="1600" b="1" dirty="0" smtClean="0">
              <a:solidFill>
                <a:srgbClr val="FFC000"/>
              </a:solidFill>
            </a:rPr>
            <a:t>particular matter</a:t>
          </a:r>
          <a:r>
            <a:rPr lang="en-US" sz="1600" b="1" dirty="0" smtClean="0">
              <a:solidFill>
                <a:sysClr val="windowText" lastClr="000000"/>
              </a:solidFill>
            </a:rPr>
            <a:t>?</a:t>
          </a:r>
          <a:endParaRPr lang="en-US" sz="1800" b="1" dirty="0">
            <a:solidFill>
              <a:sysClr val="windowText" lastClr="000000"/>
            </a:solidFill>
          </a:endParaRPr>
        </a:p>
      </dgm:t>
    </dgm:pt>
    <dgm:pt modelId="{AC4F074F-96C8-4A1B-A144-98278618CAF4}" type="parTrans" cxnId="{3FB5F0C6-3E6D-4C53-819A-09CBFE63AA51}">
      <dgm:prSet/>
      <dgm:spPr/>
      <dgm:t>
        <a:bodyPr/>
        <a:lstStyle/>
        <a:p>
          <a:endParaRPr lang="en-US"/>
        </a:p>
      </dgm:t>
    </dgm:pt>
    <dgm:pt modelId="{CC776537-8E95-434F-8027-5169C11DFE1B}" type="sibTrans" cxnId="{3FB5F0C6-3E6D-4C53-819A-09CBFE63AA51}">
      <dgm:prSet/>
      <dgm:spPr/>
      <dgm:t>
        <a:bodyPr/>
        <a:lstStyle/>
        <a:p>
          <a:endParaRPr lang="en-US"/>
        </a:p>
      </dgm:t>
    </dgm:pt>
    <dgm:pt modelId="{413E53A3-F7A1-432E-895F-BDD01D3B6F0B}">
      <dgm:prSet phldrT="[Text]"/>
      <dgm:spPr/>
      <dgm:t>
        <a:bodyPr/>
        <a:lstStyle/>
        <a:p>
          <a:r>
            <a:rPr lang="en-US" i="0" dirty="0" smtClean="0"/>
            <a:t>If YES- go to #2  </a:t>
          </a:r>
          <a:endParaRPr lang="en-US" i="0" dirty="0"/>
        </a:p>
      </dgm:t>
    </dgm:pt>
    <dgm:pt modelId="{E4F48478-2E28-4809-999D-021937FBB4E3}" type="parTrans" cxnId="{F6282B70-B0B4-4D23-B62A-E4AB857CB57A}">
      <dgm:prSet/>
      <dgm:spPr/>
      <dgm:t>
        <a:bodyPr/>
        <a:lstStyle/>
        <a:p>
          <a:endParaRPr lang="en-US"/>
        </a:p>
      </dgm:t>
    </dgm:pt>
    <dgm:pt modelId="{56FFA906-7CDE-4842-9558-0455ED61E714}" type="sibTrans" cxnId="{F6282B70-B0B4-4D23-B62A-E4AB857CB57A}">
      <dgm:prSet/>
      <dgm:spPr/>
      <dgm:t>
        <a:bodyPr/>
        <a:lstStyle/>
        <a:p>
          <a:endParaRPr lang="en-US"/>
        </a:p>
      </dgm:t>
    </dgm:pt>
    <dgm:pt modelId="{95B9612E-0D14-4D2F-B72D-29CCCCE2D0DA}">
      <dgm:prSet phldrT="[Text]"/>
      <dgm:spPr/>
      <dgm:t>
        <a:bodyPr/>
        <a:lstStyle/>
        <a:p>
          <a:r>
            <a:rPr lang="en-US" i="1" dirty="0" smtClean="0"/>
            <a:t>If NO –employee may participate  </a:t>
          </a:r>
          <a:endParaRPr lang="en-US" i="1" dirty="0"/>
        </a:p>
      </dgm:t>
    </dgm:pt>
    <dgm:pt modelId="{E1D4C6EB-9FBC-4575-8CCB-F4A8B6EFDFD8}" type="parTrans" cxnId="{C1556ABD-2F40-4AC8-83F2-70CCBE8B0E76}">
      <dgm:prSet/>
      <dgm:spPr/>
      <dgm:t>
        <a:bodyPr/>
        <a:lstStyle/>
        <a:p>
          <a:endParaRPr lang="en-US"/>
        </a:p>
      </dgm:t>
    </dgm:pt>
    <dgm:pt modelId="{44890A3E-7C48-4DFE-9372-80BC824CE7BC}" type="sibTrans" cxnId="{C1556ABD-2F40-4AC8-83F2-70CCBE8B0E76}">
      <dgm:prSet/>
      <dgm:spPr/>
      <dgm:t>
        <a:bodyPr/>
        <a:lstStyle/>
        <a:p>
          <a:endParaRPr lang="en-US"/>
        </a:p>
      </dgm:t>
    </dgm:pt>
    <dgm:pt modelId="{497650D7-3F51-416C-BFCA-66D91820E3B8}">
      <dgm:prSet phldrT="[Text]"/>
      <dgm:spPr/>
      <dgm:t>
        <a:bodyPr/>
        <a:lstStyle/>
        <a:p>
          <a:r>
            <a:rPr lang="en-US" i="0" dirty="0" smtClean="0"/>
            <a:t>If YES- go to #3</a:t>
          </a:r>
          <a:endParaRPr lang="en-US" i="0" dirty="0"/>
        </a:p>
      </dgm:t>
    </dgm:pt>
    <dgm:pt modelId="{D58B108E-4B40-4C5D-9891-EF5B0DA921E0}" type="parTrans" cxnId="{649FEFF4-E03F-429D-976B-52738FBD59BE}">
      <dgm:prSet/>
      <dgm:spPr/>
      <dgm:t>
        <a:bodyPr/>
        <a:lstStyle/>
        <a:p>
          <a:endParaRPr lang="en-US"/>
        </a:p>
      </dgm:t>
    </dgm:pt>
    <dgm:pt modelId="{01213BAA-20F2-4BB4-9713-900BA5BB5678}" type="sibTrans" cxnId="{649FEFF4-E03F-429D-976B-52738FBD59BE}">
      <dgm:prSet/>
      <dgm:spPr/>
      <dgm:t>
        <a:bodyPr/>
        <a:lstStyle/>
        <a:p>
          <a:endParaRPr lang="en-US"/>
        </a:p>
      </dgm:t>
    </dgm:pt>
    <dgm:pt modelId="{67AD9EBF-670B-4F5F-AA69-9541FBC4C21A}">
      <dgm:prSet phldrT="[Text]"/>
      <dgm:spPr/>
      <dgm:t>
        <a:bodyPr/>
        <a:lstStyle/>
        <a:p>
          <a:r>
            <a:rPr lang="en-US" i="1" dirty="0" smtClean="0"/>
            <a:t>If NO-employee may participate</a:t>
          </a:r>
          <a:endParaRPr lang="en-US" i="1" dirty="0"/>
        </a:p>
      </dgm:t>
    </dgm:pt>
    <dgm:pt modelId="{D01C86D8-A748-43F3-8C34-C03A12097D25}" type="parTrans" cxnId="{D1ADBDD4-A224-4144-9407-C60542E00D7D}">
      <dgm:prSet/>
      <dgm:spPr/>
      <dgm:t>
        <a:bodyPr/>
        <a:lstStyle/>
        <a:p>
          <a:endParaRPr lang="en-US"/>
        </a:p>
      </dgm:t>
    </dgm:pt>
    <dgm:pt modelId="{6529AC22-5608-4CDE-BDB0-4ACFBA9EB701}" type="sibTrans" cxnId="{D1ADBDD4-A224-4144-9407-C60542E00D7D}">
      <dgm:prSet/>
      <dgm:spPr/>
      <dgm:t>
        <a:bodyPr/>
        <a:lstStyle/>
        <a:p>
          <a:endParaRPr lang="en-US"/>
        </a:p>
      </dgm:t>
    </dgm:pt>
    <dgm:pt modelId="{08692478-4015-4AE2-85DA-8AB37C88C58D}">
      <dgm:prSet phldrT="[Text]" custT="1"/>
      <dgm:spPr>
        <a:solidFill>
          <a:srgbClr val="3AA3D2"/>
        </a:solidFill>
      </dgm:spPr>
      <dgm:t>
        <a:bodyPr/>
        <a:lstStyle/>
        <a:p>
          <a:pPr algn="ctr"/>
          <a:r>
            <a:rPr lang="en-US" sz="900" dirty="0" smtClean="0"/>
            <a:t>		</a:t>
          </a:r>
        </a:p>
        <a:p>
          <a:pPr algn="ctr"/>
          <a:r>
            <a:rPr lang="en-US" sz="1800" b="1" dirty="0" smtClean="0">
              <a:solidFill>
                <a:sysClr val="windowText" lastClr="000000"/>
              </a:solidFill>
            </a:rPr>
            <a:t>			3. Is the employee </a:t>
          </a:r>
          <a:r>
            <a:rPr lang="en-US" sz="1800" b="1" dirty="0" smtClean="0">
              <a:solidFill>
                <a:srgbClr val="FFC000"/>
              </a:solidFill>
            </a:rPr>
            <a:t>seeking employment</a:t>
          </a:r>
          <a:r>
            <a:rPr lang="en-US" sz="1800" b="1" dirty="0" smtClean="0">
              <a:solidFill>
                <a:sysClr val="windowText" lastClr="000000"/>
              </a:solidFill>
            </a:rPr>
            <a:t>?</a:t>
          </a:r>
          <a:r>
            <a:rPr lang="en-US" sz="900" dirty="0" smtClean="0"/>
            <a:t>				</a:t>
          </a:r>
          <a:endParaRPr lang="en-US" sz="900" dirty="0"/>
        </a:p>
      </dgm:t>
    </dgm:pt>
    <dgm:pt modelId="{E383CFA2-0CBC-4860-80AB-7E475EB18097}" type="parTrans" cxnId="{B1833A20-FCC0-4A01-B698-D8D305B169D6}">
      <dgm:prSet/>
      <dgm:spPr/>
      <dgm:t>
        <a:bodyPr/>
        <a:lstStyle/>
        <a:p>
          <a:endParaRPr lang="en-US"/>
        </a:p>
      </dgm:t>
    </dgm:pt>
    <dgm:pt modelId="{42237EE0-F730-42AD-9B2B-BD9744EB7AFD}" type="sibTrans" cxnId="{B1833A20-FCC0-4A01-B698-D8D305B169D6}">
      <dgm:prSet/>
      <dgm:spPr/>
      <dgm:t>
        <a:bodyPr/>
        <a:lstStyle/>
        <a:p>
          <a:endParaRPr lang="en-US"/>
        </a:p>
      </dgm:t>
    </dgm:pt>
    <dgm:pt modelId="{5CC8B12F-6042-4E4A-B828-6DAB2A51A8EC}">
      <dgm:prSet phldrT="[Text]"/>
      <dgm:spPr/>
      <dgm:t>
        <a:bodyPr/>
        <a:lstStyle/>
        <a:p>
          <a:r>
            <a:rPr lang="en-US" b="1" i="0" dirty="0" smtClean="0"/>
            <a:t>If YES-participation is prohibited*</a:t>
          </a:r>
          <a:endParaRPr lang="en-US" b="1" i="0" dirty="0"/>
        </a:p>
      </dgm:t>
    </dgm:pt>
    <dgm:pt modelId="{483A5692-6A92-4455-BEC3-5A722ECA7FB7}" type="parTrans" cxnId="{0E381854-737E-49C1-B17F-4FE749001406}">
      <dgm:prSet/>
      <dgm:spPr/>
      <dgm:t>
        <a:bodyPr/>
        <a:lstStyle/>
        <a:p>
          <a:endParaRPr lang="en-US"/>
        </a:p>
      </dgm:t>
    </dgm:pt>
    <dgm:pt modelId="{DDACDCCC-5444-4841-9E82-6A843D46B640}" type="sibTrans" cxnId="{0E381854-737E-49C1-B17F-4FE749001406}">
      <dgm:prSet/>
      <dgm:spPr/>
      <dgm:t>
        <a:bodyPr/>
        <a:lstStyle/>
        <a:p>
          <a:endParaRPr lang="en-US"/>
        </a:p>
      </dgm:t>
    </dgm:pt>
    <dgm:pt modelId="{0B711BEC-A11F-41E7-A59B-D832CF5F00F9}">
      <dgm:prSet phldrT="[Text]"/>
      <dgm:spPr/>
      <dgm:t>
        <a:bodyPr/>
        <a:lstStyle/>
        <a:p>
          <a:r>
            <a:rPr lang="en-US" b="0" i="1" dirty="0"/>
            <a:t>If NO--employee may participate</a:t>
          </a:r>
        </a:p>
      </dgm:t>
    </dgm:pt>
    <dgm:pt modelId="{BBCBBEBF-00A8-4037-892A-9192D43B3C9D}" type="parTrans" cxnId="{E75BB7F8-6F93-4AF5-B600-EDE88734860B}">
      <dgm:prSet/>
      <dgm:spPr/>
      <dgm:t>
        <a:bodyPr/>
        <a:lstStyle/>
        <a:p>
          <a:endParaRPr lang="en-US"/>
        </a:p>
      </dgm:t>
    </dgm:pt>
    <dgm:pt modelId="{36A7B1FA-402C-4919-BD9F-876B7A1AF1EA}" type="sibTrans" cxnId="{E75BB7F8-6F93-4AF5-B600-EDE88734860B}">
      <dgm:prSet/>
      <dgm:spPr/>
      <dgm:t>
        <a:bodyPr/>
        <a:lstStyle/>
        <a:p>
          <a:endParaRPr lang="en-US"/>
        </a:p>
      </dgm:t>
    </dgm:pt>
    <dgm:pt modelId="{13652868-E1C3-44F3-BDB3-4FD37E438843}">
      <dgm:prSet phldrT="[Text]" custT="1"/>
      <dgm:spPr>
        <a:solidFill>
          <a:srgbClr val="3AA3D2"/>
        </a:solidFill>
      </dgm:spPr>
      <dgm:t>
        <a:bodyPr/>
        <a:lstStyle/>
        <a:p>
          <a:r>
            <a:rPr lang="en-US" sz="1600" b="1" dirty="0" smtClean="0">
              <a:solidFill>
                <a:sysClr val="windowText" lastClr="000000"/>
              </a:solidFill>
            </a:rPr>
            <a:t>2. Will the matter have a </a:t>
          </a:r>
          <a:r>
            <a:rPr lang="en-US" sz="1600" b="1" dirty="0" smtClean="0">
              <a:solidFill>
                <a:srgbClr val="FFC000"/>
              </a:solidFill>
            </a:rPr>
            <a:t>direct and predictable effect on the financial interests of a prospective employer</a:t>
          </a:r>
          <a:r>
            <a:rPr lang="en-US" sz="1600" b="1" dirty="0" smtClean="0">
              <a:solidFill>
                <a:sysClr val="windowText" lastClr="000000"/>
              </a:solidFill>
            </a:rPr>
            <a:t>?</a:t>
          </a:r>
          <a:endParaRPr lang="en-US" sz="1600" b="1" dirty="0">
            <a:solidFill>
              <a:sysClr val="windowText" lastClr="000000"/>
            </a:solidFill>
          </a:endParaRPr>
        </a:p>
      </dgm:t>
    </dgm:pt>
    <dgm:pt modelId="{C7BC8F4F-3307-45DF-8FEE-DAC0481B1288}" type="sibTrans" cxnId="{E7913AC3-0C2C-497A-8017-26FFD91A4702}">
      <dgm:prSet/>
      <dgm:spPr/>
      <dgm:t>
        <a:bodyPr/>
        <a:lstStyle/>
        <a:p>
          <a:endParaRPr lang="en-US"/>
        </a:p>
      </dgm:t>
    </dgm:pt>
    <dgm:pt modelId="{C184E0CB-A28C-4B5E-9AAE-EA977AD59A5F}" type="parTrans" cxnId="{E7913AC3-0C2C-497A-8017-26FFD91A4702}">
      <dgm:prSet/>
      <dgm:spPr/>
      <dgm:t>
        <a:bodyPr/>
        <a:lstStyle/>
        <a:p>
          <a:endParaRPr lang="en-US"/>
        </a:p>
      </dgm:t>
    </dgm:pt>
    <dgm:pt modelId="{11873155-6E7B-4AC0-8A89-5E8C39990A57}" type="pres">
      <dgm:prSet presAssocID="{F202F9E7-53AC-46B7-AFBC-ECE829B00E76}" presName="Name0" presStyleCnt="0">
        <dgm:presLayoutVars>
          <dgm:dir/>
          <dgm:animLvl val="lvl"/>
          <dgm:resizeHandles val="exact"/>
        </dgm:presLayoutVars>
      </dgm:prSet>
      <dgm:spPr/>
      <dgm:t>
        <a:bodyPr/>
        <a:lstStyle/>
        <a:p>
          <a:endParaRPr lang="en-US"/>
        </a:p>
      </dgm:t>
    </dgm:pt>
    <dgm:pt modelId="{F677E611-AB1A-4D53-9D22-B0DE425E723B}" type="pres">
      <dgm:prSet presAssocID="{08692478-4015-4AE2-85DA-8AB37C88C58D}" presName="boxAndChildren" presStyleCnt="0"/>
      <dgm:spPr/>
      <dgm:t>
        <a:bodyPr/>
        <a:lstStyle/>
        <a:p>
          <a:endParaRPr lang="en-US"/>
        </a:p>
      </dgm:t>
    </dgm:pt>
    <dgm:pt modelId="{DA8831F8-93B5-42CC-A3E7-A85AE80202AF}" type="pres">
      <dgm:prSet presAssocID="{08692478-4015-4AE2-85DA-8AB37C88C58D}" presName="parentTextBox" presStyleLbl="node1" presStyleIdx="0" presStyleCnt="3"/>
      <dgm:spPr/>
      <dgm:t>
        <a:bodyPr/>
        <a:lstStyle/>
        <a:p>
          <a:endParaRPr lang="en-US"/>
        </a:p>
      </dgm:t>
    </dgm:pt>
    <dgm:pt modelId="{1D9D5ED2-86BC-460F-9C51-12B1B3810086}" type="pres">
      <dgm:prSet presAssocID="{08692478-4015-4AE2-85DA-8AB37C88C58D}" presName="entireBox" presStyleLbl="node1" presStyleIdx="0" presStyleCnt="3"/>
      <dgm:spPr/>
      <dgm:t>
        <a:bodyPr/>
        <a:lstStyle/>
        <a:p>
          <a:endParaRPr lang="en-US"/>
        </a:p>
      </dgm:t>
    </dgm:pt>
    <dgm:pt modelId="{5FA21F31-4C89-48CF-872C-14C29A9E84D5}" type="pres">
      <dgm:prSet presAssocID="{08692478-4015-4AE2-85DA-8AB37C88C58D}" presName="descendantBox" presStyleCnt="0"/>
      <dgm:spPr/>
      <dgm:t>
        <a:bodyPr/>
        <a:lstStyle/>
        <a:p>
          <a:endParaRPr lang="en-US"/>
        </a:p>
      </dgm:t>
    </dgm:pt>
    <dgm:pt modelId="{51C11425-0899-49EC-B263-63950BDB06AE}" type="pres">
      <dgm:prSet presAssocID="{5CC8B12F-6042-4E4A-B828-6DAB2A51A8EC}" presName="childTextBox" presStyleLbl="fgAccFollowNode1" presStyleIdx="0" presStyleCnt="6">
        <dgm:presLayoutVars>
          <dgm:bulletEnabled val="1"/>
        </dgm:presLayoutVars>
      </dgm:prSet>
      <dgm:spPr/>
      <dgm:t>
        <a:bodyPr/>
        <a:lstStyle/>
        <a:p>
          <a:endParaRPr lang="en-US"/>
        </a:p>
      </dgm:t>
    </dgm:pt>
    <dgm:pt modelId="{00CFD95C-E426-4560-ADBA-51D52B23DF74}" type="pres">
      <dgm:prSet presAssocID="{0B711BEC-A11F-41E7-A59B-D832CF5F00F9}" presName="childTextBox" presStyleLbl="fgAccFollowNode1" presStyleIdx="1" presStyleCnt="6">
        <dgm:presLayoutVars>
          <dgm:bulletEnabled val="1"/>
        </dgm:presLayoutVars>
      </dgm:prSet>
      <dgm:spPr/>
      <dgm:t>
        <a:bodyPr/>
        <a:lstStyle/>
        <a:p>
          <a:endParaRPr lang="en-US"/>
        </a:p>
      </dgm:t>
    </dgm:pt>
    <dgm:pt modelId="{71830101-C7A6-4FA2-B46D-A5E9D1D4041E}" type="pres">
      <dgm:prSet presAssocID="{C7BC8F4F-3307-45DF-8FEE-DAC0481B1288}" presName="sp" presStyleCnt="0"/>
      <dgm:spPr/>
      <dgm:t>
        <a:bodyPr/>
        <a:lstStyle/>
        <a:p>
          <a:endParaRPr lang="en-US"/>
        </a:p>
      </dgm:t>
    </dgm:pt>
    <dgm:pt modelId="{BE062CBE-29DB-4868-9429-197D2B40D1B2}" type="pres">
      <dgm:prSet presAssocID="{13652868-E1C3-44F3-BDB3-4FD37E438843}" presName="arrowAndChildren" presStyleCnt="0"/>
      <dgm:spPr/>
      <dgm:t>
        <a:bodyPr/>
        <a:lstStyle/>
        <a:p>
          <a:endParaRPr lang="en-US"/>
        </a:p>
      </dgm:t>
    </dgm:pt>
    <dgm:pt modelId="{759A8200-491E-4610-92CC-EAE9B9ECE39E}" type="pres">
      <dgm:prSet presAssocID="{13652868-E1C3-44F3-BDB3-4FD37E438843}" presName="parentTextArrow" presStyleLbl="node1" presStyleIdx="0" presStyleCnt="3"/>
      <dgm:spPr/>
      <dgm:t>
        <a:bodyPr/>
        <a:lstStyle/>
        <a:p>
          <a:endParaRPr lang="en-US"/>
        </a:p>
      </dgm:t>
    </dgm:pt>
    <dgm:pt modelId="{E67D0A78-FFC9-493A-8AA3-0639960EB4DD}" type="pres">
      <dgm:prSet presAssocID="{13652868-E1C3-44F3-BDB3-4FD37E438843}" presName="arrow" presStyleLbl="node1" presStyleIdx="1" presStyleCnt="3"/>
      <dgm:spPr/>
      <dgm:t>
        <a:bodyPr/>
        <a:lstStyle/>
        <a:p>
          <a:endParaRPr lang="en-US"/>
        </a:p>
      </dgm:t>
    </dgm:pt>
    <dgm:pt modelId="{3A271D8C-EE22-4F1F-A36D-EE91A8A063C8}" type="pres">
      <dgm:prSet presAssocID="{13652868-E1C3-44F3-BDB3-4FD37E438843}" presName="descendantArrow" presStyleCnt="0"/>
      <dgm:spPr/>
      <dgm:t>
        <a:bodyPr/>
        <a:lstStyle/>
        <a:p>
          <a:endParaRPr lang="en-US"/>
        </a:p>
      </dgm:t>
    </dgm:pt>
    <dgm:pt modelId="{00ABA1FF-C0F4-4639-8ECB-B1CCC48E20D0}" type="pres">
      <dgm:prSet presAssocID="{497650D7-3F51-416C-BFCA-66D91820E3B8}" presName="childTextArrow" presStyleLbl="fgAccFollowNode1" presStyleIdx="2" presStyleCnt="6">
        <dgm:presLayoutVars>
          <dgm:bulletEnabled val="1"/>
        </dgm:presLayoutVars>
      </dgm:prSet>
      <dgm:spPr/>
      <dgm:t>
        <a:bodyPr/>
        <a:lstStyle/>
        <a:p>
          <a:endParaRPr lang="en-US"/>
        </a:p>
      </dgm:t>
    </dgm:pt>
    <dgm:pt modelId="{29030407-3881-421E-B385-CD01F1C57943}" type="pres">
      <dgm:prSet presAssocID="{67AD9EBF-670B-4F5F-AA69-9541FBC4C21A}" presName="childTextArrow" presStyleLbl="fgAccFollowNode1" presStyleIdx="3" presStyleCnt="6">
        <dgm:presLayoutVars>
          <dgm:bulletEnabled val="1"/>
        </dgm:presLayoutVars>
      </dgm:prSet>
      <dgm:spPr/>
      <dgm:t>
        <a:bodyPr/>
        <a:lstStyle/>
        <a:p>
          <a:endParaRPr lang="en-US"/>
        </a:p>
      </dgm:t>
    </dgm:pt>
    <dgm:pt modelId="{18174D33-D850-424B-B071-B59B726769DA}" type="pres">
      <dgm:prSet presAssocID="{CC776537-8E95-434F-8027-5169C11DFE1B}" presName="sp" presStyleCnt="0"/>
      <dgm:spPr/>
      <dgm:t>
        <a:bodyPr/>
        <a:lstStyle/>
        <a:p>
          <a:endParaRPr lang="en-US"/>
        </a:p>
      </dgm:t>
    </dgm:pt>
    <dgm:pt modelId="{BD81578F-F311-4261-A67C-6106BB259617}" type="pres">
      <dgm:prSet presAssocID="{38C1FB51-C1A1-4130-8224-4E3649716617}" presName="arrowAndChildren" presStyleCnt="0"/>
      <dgm:spPr/>
      <dgm:t>
        <a:bodyPr/>
        <a:lstStyle/>
        <a:p>
          <a:endParaRPr lang="en-US"/>
        </a:p>
      </dgm:t>
    </dgm:pt>
    <dgm:pt modelId="{69F1FECD-645B-4B63-BBA1-F07082A7854F}" type="pres">
      <dgm:prSet presAssocID="{38C1FB51-C1A1-4130-8224-4E3649716617}" presName="parentTextArrow" presStyleLbl="node1" presStyleIdx="1" presStyleCnt="3"/>
      <dgm:spPr/>
      <dgm:t>
        <a:bodyPr/>
        <a:lstStyle/>
        <a:p>
          <a:endParaRPr lang="en-US"/>
        </a:p>
      </dgm:t>
    </dgm:pt>
    <dgm:pt modelId="{A15B81DC-C20C-4503-8918-12443A4075B6}" type="pres">
      <dgm:prSet presAssocID="{38C1FB51-C1A1-4130-8224-4E3649716617}" presName="arrow" presStyleLbl="node1" presStyleIdx="2" presStyleCnt="3"/>
      <dgm:spPr/>
      <dgm:t>
        <a:bodyPr/>
        <a:lstStyle/>
        <a:p>
          <a:endParaRPr lang="en-US"/>
        </a:p>
      </dgm:t>
    </dgm:pt>
    <dgm:pt modelId="{943F3E43-8AC6-4A91-A076-B739073BBA3D}" type="pres">
      <dgm:prSet presAssocID="{38C1FB51-C1A1-4130-8224-4E3649716617}" presName="descendantArrow" presStyleCnt="0"/>
      <dgm:spPr/>
      <dgm:t>
        <a:bodyPr/>
        <a:lstStyle/>
        <a:p>
          <a:endParaRPr lang="en-US"/>
        </a:p>
      </dgm:t>
    </dgm:pt>
    <dgm:pt modelId="{65E0AABE-083F-4E18-A6C6-E8BB82E0A8D4}" type="pres">
      <dgm:prSet presAssocID="{413E53A3-F7A1-432E-895F-BDD01D3B6F0B}" presName="childTextArrow" presStyleLbl="fgAccFollowNode1" presStyleIdx="4" presStyleCnt="6" custLinFactNeighborX="-4923">
        <dgm:presLayoutVars>
          <dgm:bulletEnabled val="1"/>
        </dgm:presLayoutVars>
      </dgm:prSet>
      <dgm:spPr/>
      <dgm:t>
        <a:bodyPr/>
        <a:lstStyle/>
        <a:p>
          <a:endParaRPr lang="en-US"/>
        </a:p>
      </dgm:t>
    </dgm:pt>
    <dgm:pt modelId="{3356802D-1D57-49F8-8A6A-E74B11EF92B9}" type="pres">
      <dgm:prSet presAssocID="{95B9612E-0D14-4D2F-B72D-29CCCCE2D0DA}" presName="childTextArrow" presStyleLbl="fgAccFollowNode1" presStyleIdx="5" presStyleCnt="6">
        <dgm:presLayoutVars>
          <dgm:bulletEnabled val="1"/>
        </dgm:presLayoutVars>
      </dgm:prSet>
      <dgm:spPr/>
      <dgm:t>
        <a:bodyPr/>
        <a:lstStyle/>
        <a:p>
          <a:endParaRPr lang="en-US"/>
        </a:p>
      </dgm:t>
    </dgm:pt>
  </dgm:ptLst>
  <dgm:cxnLst>
    <dgm:cxn modelId="{DD0DEF20-8D74-4536-9E43-53A16BE9699F}" type="presOf" srcId="{67AD9EBF-670B-4F5F-AA69-9541FBC4C21A}" destId="{29030407-3881-421E-B385-CD01F1C57943}" srcOrd="0" destOrd="0" presId="urn:microsoft.com/office/officeart/2005/8/layout/process4"/>
    <dgm:cxn modelId="{649FEFF4-E03F-429D-976B-52738FBD59BE}" srcId="{13652868-E1C3-44F3-BDB3-4FD37E438843}" destId="{497650D7-3F51-416C-BFCA-66D91820E3B8}" srcOrd="0" destOrd="0" parTransId="{D58B108E-4B40-4C5D-9891-EF5B0DA921E0}" sibTransId="{01213BAA-20F2-4BB4-9713-900BA5BB5678}"/>
    <dgm:cxn modelId="{C2DDA2F0-33AB-4584-B823-F6A8196DD389}" type="presOf" srcId="{F202F9E7-53AC-46B7-AFBC-ECE829B00E76}" destId="{11873155-6E7B-4AC0-8A89-5E8C39990A57}" srcOrd="0" destOrd="0" presId="urn:microsoft.com/office/officeart/2005/8/layout/process4"/>
    <dgm:cxn modelId="{C1556ABD-2F40-4AC8-83F2-70CCBE8B0E76}" srcId="{38C1FB51-C1A1-4130-8224-4E3649716617}" destId="{95B9612E-0D14-4D2F-B72D-29CCCCE2D0DA}" srcOrd="1" destOrd="0" parTransId="{E1D4C6EB-9FBC-4575-8CCB-F4A8B6EFDFD8}" sibTransId="{44890A3E-7C48-4DFE-9372-80BC824CE7BC}"/>
    <dgm:cxn modelId="{3589F0C5-9AC6-43F9-BCC2-7E25E2CF5996}" type="presOf" srcId="{0B711BEC-A11F-41E7-A59B-D832CF5F00F9}" destId="{00CFD95C-E426-4560-ADBA-51D52B23DF74}" srcOrd="0" destOrd="0" presId="urn:microsoft.com/office/officeart/2005/8/layout/process4"/>
    <dgm:cxn modelId="{56C38DC1-F695-41F6-80BC-6EF9C0981F8B}" type="presOf" srcId="{08692478-4015-4AE2-85DA-8AB37C88C58D}" destId="{1D9D5ED2-86BC-460F-9C51-12B1B3810086}" srcOrd="1" destOrd="0" presId="urn:microsoft.com/office/officeart/2005/8/layout/process4"/>
    <dgm:cxn modelId="{523C5159-755B-43AE-BF80-177EB6C9DCB5}" type="presOf" srcId="{5CC8B12F-6042-4E4A-B828-6DAB2A51A8EC}" destId="{51C11425-0899-49EC-B263-63950BDB06AE}" srcOrd="0" destOrd="0" presId="urn:microsoft.com/office/officeart/2005/8/layout/process4"/>
    <dgm:cxn modelId="{3795A984-5A8A-4CF2-83B9-AB4E53950417}" type="presOf" srcId="{95B9612E-0D14-4D2F-B72D-29CCCCE2D0DA}" destId="{3356802D-1D57-49F8-8A6A-E74B11EF92B9}" srcOrd="0" destOrd="0" presId="urn:microsoft.com/office/officeart/2005/8/layout/process4"/>
    <dgm:cxn modelId="{9A2CA7FD-50FB-4BF7-89BC-5ECF543B53AA}" type="presOf" srcId="{13652868-E1C3-44F3-BDB3-4FD37E438843}" destId="{759A8200-491E-4610-92CC-EAE9B9ECE39E}" srcOrd="0" destOrd="0" presId="urn:microsoft.com/office/officeart/2005/8/layout/process4"/>
    <dgm:cxn modelId="{4FE77BA9-20FB-4770-9546-405E3823D5A1}" type="presOf" srcId="{13652868-E1C3-44F3-BDB3-4FD37E438843}" destId="{E67D0A78-FFC9-493A-8AA3-0639960EB4DD}" srcOrd="1" destOrd="0" presId="urn:microsoft.com/office/officeart/2005/8/layout/process4"/>
    <dgm:cxn modelId="{3FB5F0C6-3E6D-4C53-819A-09CBFE63AA51}" srcId="{F202F9E7-53AC-46B7-AFBC-ECE829B00E76}" destId="{38C1FB51-C1A1-4130-8224-4E3649716617}" srcOrd="0" destOrd="0" parTransId="{AC4F074F-96C8-4A1B-A144-98278618CAF4}" sibTransId="{CC776537-8E95-434F-8027-5169C11DFE1B}"/>
    <dgm:cxn modelId="{69D0C839-45D4-4F19-B66D-5C18E7360EE5}" type="presOf" srcId="{413E53A3-F7A1-432E-895F-BDD01D3B6F0B}" destId="{65E0AABE-083F-4E18-A6C6-E8BB82E0A8D4}" srcOrd="0" destOrd="0" presId="urn:microsoft.com/office/officeart/2005/8/layout/process4"/>
    <dgm:cxn modelId="{B1833A20-FCC0-4A01-B698-D8D305B169D6}" srcId="{F202F9E7-53AC-46B7-AFBC-ECE829B00E76}" destId="{08692478-4015-4AE2-85DA-8AB37C88C58D}" srcOrd="2" destOrd="0" parTransId="{E383CFA2-0CBC-4860-80AB-7E475EB18097}" sibTransId="{42237EE0-F730-42AD-9B2B-BD9744EB7AFD}"/>
    <dgm:cxn modelId="{6F939FF9-4C7C-4EB3-BB3C-587952891766}" type="presOf" srcId="{38C1FB51-C1A1-4130-8224-4E3649716617}" destId="{A15B81DC-C20C-4503-8918-12443A4075B6}" srcOrd="1" destOrd="0" presId="urn:microsoft.com/office/officeart/2005/8/layout/process4"/>
    <dgm:cxn modelId="{E7913AC3-0C2C-497A-8017-26FFD91A4702}" srcId="{F202F9E7-53AC-46B7-AFBC-ECE829B00E76}" destId="{13652868-E1C3-44F3-BDB3-4FD37E438843}" srcOrd="1" destOrd="0" parTransId="{C184E0CB-A28C-4B5E-9AAE-EA977AD59A5F}" sibTransId="{C7BC8F4F-3307-45DF-8FEE-DAC0481B1288}"/>
    <dgm:cxn modelId="{A889F6CE-03E0-4C09-AF9D-86FA9B915504}" type="presOf" srcId="{497650D7-3F51-416C-BFCA-66D91820E3B8}" destId="{00ABA1FF-C0F4-4639-8ECB-B1CCC48E20D0}" srcOrd="0" destOrd="0" presId="urn:microsoft.com/office/officeart/2005/8/layout/process4"/>
    <dgm:cxn modelId="{E75BB7F8-6F93-4AF5-B600-EDE88734860B}" srcId="{08692478-4015-4AE2-85DA-8AB37C88C58D}" destId="{0B711BEC-A11F-41E7-A59B-D832CF5F00F9}" srcOrd="1" destOrd="0" parTransId="{BBCBBEBF-00A8-4037-892A-9192D43B3C9D}" sibTransId="{36A7B1FA-402C-4919-BD9F-876B7A1AF1EA}"/>
    <dgm:cxn modelId="{F6282B70-B0B4-4D23-B62A-E4AB857CB57A}" srcId="{38C1FB51-C1A1-4130-8224-4E3649716617}" destId="{413E53A3-F7A1-432E-895F-BDD01D3B6F0B}" srcOrd="0" destOrd="0" parTransId="{E4F48478-2E28-4809-999D-021937FBB4E3}" sibTransId="{56FFA906-7CDE-4842-9558-0455ED61E714}"/>
    <dgm:cxn modelId="{D1ADBDD4-A224-4144-9407-C60542E00D7D}" srcId="{13652868-E1C3-44F3-BDB3-4FD37E438843}" destId="{67AD9EBF-670B-4F5F-AA69-9541FBC4C21A}" srcOrd="1" destOrd="0" parTransId="{D01C86D8-A748-43F3-8C34-C03A12097D25}" sibTransId="{6529AC22-5608-4CDE-BDB0-4ACFBA9EB701}"/>
    <dgm:cxn modelId="{E1DBA04D-12B7-4B52-AE66-CBD10FC74DC5}" type="presOf" srcId="{38C1FB51-C1A1-4130-8224-4E3649716617}" destId="{69F1FECD-645B-4B63-BBA1-F07082A7854F}" srcOrd="0" destOrd="0" presId="urn:microsoft.com/office/officeart/2005/8/layout/process4"/>
    <dgm:cxn modelId="{0E381854-737E-49C1-B17F-4FE749001406}" srcId="{08692478-4015-4AE2-85DA-8AB37C88C58D}" destId="{5CC8B12F-6042-4E4A-B828-6DAB2A51A8EC}" srcOrd="0" destOrd="0" parTransId="{483A5692-6A92-4455-BEC3-5A722ECA7FB7}" sibTransId="{DDACDCCC-5444-4841-9E82-6A843D46B640}"/>
    <dgm:cxn modelId="{8360934C-A97E-407D-86E0-084D99218192}" type="presOf" srcId="{08692478-4015-4AE2-85DA-8AB37C88C58D}" destId="{DA8831F8-93B5-42CC-A3E7-A85AE80202AF}" srcOrd="0" destOrd="0" presId="urn:microsoft.com/office/officeart/2005/8/layout/process4"/>
    <dgm:cxn modelId="{B7F971FD-259A-4542-BB15-9E16820F6B39}" type="presParOf" srcId="{11873155-6E7B-4AC0-8A89-5E8C39990A57}" destId="{F677E611-AB1A-4D53-9D22-B0DE425E723B}" srcOrd="0" destOrd="0" presId="urn:microsoft.com/office/officeart/2005/8/layout/process4"/>
    <dgm:cxn modelId="{E0B3F2E4-FF87-4CB0-969D-8DC15E9EE113}" type="presParOf" srcId="{F677E611-AB1A-4D53-9D22-B0DE425E723B}" destId="{DA8831F8-93B5-42CC-A3E7-A85AE80202AF}" srcOrd="0" destOrd="0" presId="urn:microsoft.com/office/officeart/2005/8/layout/process4"/>
    <dgm:cxn modelId="{5877C03B-61C7-419E-A3B6-1976DF9A71FD}" type="presParOf" srcId="{F677E611-AB1A-4D53-9D22-B0DE425E723B}" destId="{1D9D5ED2-86BC-460F-9C51-12B1B3810086}" srcOrd="1" destOrd="0" presId="urn:microsoft.com/office/officeart/2005/8/layout/process4"/>
    <dgm:cxn modelId="{784B2DED-6A4F-400A-94E7-AD5175213187}" type="presParOf" srcId="{F677E611-AB1A-4D53-9D22-B0DE425E723B}" destId="{5FA21F31-4C89-48CF-872C-14C29A9E84D5}" srcOrd="2" destOrd="0" presId="urn:microsoft.com/office/officeart/2005/8/layout/process4"/>
    <dgm:cxn modelId="{C4B58C10-C5CD-4C2B-AF85-716A0956B441}" type="presParOf" srcId="{5FA21F31-4C89-48CF-872C-14C29A9E84D5}" destId="{51C11425-0899-49EC-B263-63950BDB06AE}" srcOrd="0" destOrd="0" presId="urn:microsoft.com/office/officeart/2005/8/layout/process4"/>
    <dgm:cxn modelId="{A6A5792D-0F91-4E11-910B-D2B149B52BE2}" type="presParOf" srcId="{5FA21F31-4C89-48CF-872C-14C29A9E84D5}" destId="{00CFD95C-E426-4560-ADBA-51D52B23DF74}" srcOrd="1" destOrd="0" presId="urn:microsoft.com/office/officeart/2005/8/layout/process4"/>
    <dgm:cxn modelId="{445381DE-B269-4BAD-B8B9-1E4A6D78E792}" type="presParOf" srcId="{11873155-6E7B-4AC0-8A89-5E8C39990A57}" destId="{71830101-C7A6-4FA2-B46D-A5E9D1D4041E}" srcOrd="1" destOrd="0" presId="urn:microsoft.com/office/officeart/2005/8/layout/process4"/>
    <dgm:cxn modelId="{B15D7B9D-8509-47F1-B306-4FAC5BBF7923}" type="presParOf" srcId="{11873155-6E7B-4AC0-8A89-5E8C39990A57}" destId="{BE062CBE-29DB-4868-9429-197D2B40D1B2}" srcOrd="2" destOrd="0" presId="urn:microsoft.com/office/officeart/2005/8/layout/process4"/>
    <dgm:cxn modelId="{C092FF09-FEFD-4329-9965-3CA76A6F6235}" type="presParOf" srcId="{BE062CBE-29DB-4868-9429-197D2B40D1B2}" destId="{759A8200-491E-4610-92CC-EAE9B9ECE39E}" srcOrd="0" destOrd="0" presId="urn:microsoft.com/office/officeart/2005/8/layout/process4"/>
    <dgm:cxn modelId="{FF92036D-AF70-4621-841D-6EC2C8D1880B}" type="presParOf" srcId="{BE062CBE-29DB-4868-9429-197D2B40D1B2}" destId="{E67D0A78-FFC9-493A-8AA3-0639960EB4DD}" srcOrd="1" destOrd="0" presId="urn:microsoft.com/office/officeart/2005/8/layout/process4"/>
    <dgm:cxn modelId="{82EE49BD-EFD8-4C4A-9461-E768FA022B0E}" type="presParOf" srcId="{BE062CBE-29DB-4868-9429-197D2B40D1B2}" destId="{3A271D8C-EE22-4F1F-A36D-EE91A8A063C8}" srcOrd="2" destOrd="0" presId="urn:microsoft.com/office/officeart/2005/8/layout/process4"/>
    <dgm:cxn modelId="{0451EA41-EB00-4684-A62C-257679C9C047}" type="presParOf" srcId="{3A271D8C-EE22-4F1F-A36D-EE91A8A063C8}" destId="{00ABA1FF-C0F4-4639-8ECB-B1CCC48E20D0}" srcOrd="0" destOrd="0" presId="urn:microsoft.com/office/officeart/2005/8/layout/process4"/>
    <dgm:cxn modelId="{AEA2858B-3890-41AE-A133-FF3DA569CC4E}" type="presParOf" srcId="{3A271D8C-EE22-4F1F-A36D-EE91A8A063C8}" destId="{29030407-3881-421E-B385-CD01F1C57943}" srcOrd="1" destOrd="0" presId="urn:microsoft.com/office/officeart/2005/8/layout/process4"/>
    <dgm:cxn modelId="{B0E3DF23-AB83-4C62-A339-6F6D0308849A}" type="presParOf" srcId="{11873155-6E7B-4AC0-8A89-5E8C39990A57}" destId="{18174D33-D850-424B-B071-B59B726769DA}" srcOrd="3" destOrd="0" presId="urn:microsoft.com/office/officeart/2005/8/layout/process4"/>
    <dgm:cxn modelId="{4CC43048-B459-458B-9F76-02329219B8D5}" type="presParOf" srcId="{11873155-6E7B-4AC0-8A89-5E8C39990A57}" destId="{BD81578F-F311-4261-A67C-6106BB259617}" srcOrd="4" destOrd="0" presId="urn:microsoft.com/office/officeart/2005/8/layout/process4"/>
    <dgm:cxn modelId="{201EF79F-7824-4049-BD92-A32EEDCF6EEE}" type="presParOf" srcId="{BD81578F-F311-4261-A67C-6106BB259617}" destId="{69F1FECD-645B-4B63-BBA1-F07082A7854F}" srcOrd="0" destOrd="0" presId="urn:microsoft.com/office/officeart/2005/8/layout/process4"/>
    <dgm:cxn modelId="{C7D7CB5F-0E4B-4454-BE1B-8806B2C9BE1D}" type="presParOf" srcId="{BD81578F-F311-4261-A67C-6106BB259617}" destId="{A15B81DC-C20C-4503-8918-12443A4075B6}" srcOrd="1" destOrd="0" presId="urn:microsoft.com/office/officeart/2005/8/layout/process4"/>
    <dgm:cxn modelId="{DC669558-9F0E-4C6E-BA37-094BE6CB4B83}" type="presParOf" srcId="{BD81578F-F311-4261-A67C-6106BB259617}" destId="{943F3E43-8AC6-4A91-A076-B739073BBA3D}" srcOrd="2" destOrd="0" presId="urn:microsoft.com/office/officeart/2005/8/layout/process4"/>
    <dgm:cxn modelId="{7EA7439E-3C31-4C70-9EB8-BFF5419B66C5}" type="presParOf" srcId="{943F3E43-8AC6-4A91-A076-B739073BBA3D}" destId="{65E0AABE-083F-4E18-A6C6-E8BB82E0A8D4}" srcOrd="0" destOrd="0" presId="urn:microsoft.com/office/officeart/2005/8/layout/process4"/>
    <dgm:cxn modelId="{4C360D7E-C341-48BB-900E-4B2D0CC481D8}" type="presParOf" srcId="{943F3E43-8AC6-4A91-A076-B739073BBA3D}" destId="{3356802D-1D57-49F8-8A6A-E74B11EF92B9}" srcOrd="1" destOrd="0" presId="urn:microsoft.com/office/officeart/2005/8/layout/process4"/>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4673A72-DEF4-44E1-BF7C-0874A3568D22}" type="doc">
      <dgm:prSet loTypeId="urn:microsoft.com/office/officeart/2005/8/layout/arrow4" loCatId="relationship" qsTypeId="urn:microsoft.com/office/officeart/2005/8/quickstyle/simple1" qsCatId="simple" csTypeId="urn:microsoft.com/office/officeart/2005/8/colors/accent1_2" csCatId="accent1" phldr="1"/>
      <dgm:spPr/>
      <dgm:t>
        <a:bodyPr/>
        <a:lstStyle/>
        <a:p>
          <a:endParaRPr lang="en-US"/>
        </a:p>
      </dgm:t>
    </dgm:pt>
    <dgm:pt modelId="{1D929713-BFB0-4980-8EB1-4C727ADD3047}">
      <dgm:prSet phldrT="[Text]" custT="1"/>
      <dgm:spPr/>
      <dgm:t>
        <a:bodyPr/>
        <a:lstStyle/>
        <a:p>
          <a:r>
            <a:rPr lang="en-US" sz="2400" dirty="0"/>
            <a:t>Gain</a:t>
          </a:r>
        </a:p>
      </dgm:t>
    </dgm:pt>
    <dgm:pt modelId="{C1F7A21D-D8FB-4B10-B741-7BD4B04DACE8}" type="parTrans" cxnId="{BD3F12F1-1C21-4BB2-8080-F0CA40A179D6}">
      <dgm:prSet/>
      <dgm:spPr/>
      <dgm:t>
        <a:bodyPr/>
        <a:lstStyle/>
        <a:p>
          <a:endParaRPr lang="en-US"/>
        </a:p>
      </dgm:t>
    </dgm:pt>
    <dgm:pt modelId="{A5ABEE7A-6735-47CD-8E29-4FF7B28E6B5B}" type="sibTrans" cxnId="{BD3F12F1-1C21-4BB2-8080-F0CA40A179D6}">
      <dgm:prSet/>
      <dgm:spPr/>
      <dgm:t>
        <a:bodyPr/>
        <a:lstStyle/>
        <a:p>
          <a:endParaRPr lang="en-US"/>
        </a:p>
      </dgm:t>
    </dgm:pt>
    <dgm:pt modelId="{2CF09569-E914-4065-84CD-51FD2BCDA44E}">
      <dgm:prSet phldrT="[Text]" custT="1"/>
      <dgm:spPr/>
      <dgm:t>
        <a:bodyPr/>
        <a:lstStyle/>
        <a:p>
          <a:r>
            <a:rPr lang="en-US" sz="2400" dirty="0"/>
            <a:t>Loss</a:t>
          </a:r>
        </a:p>
      </dgm:t>
    </dgm:pt>
    <dgm:pt modelId="{B3ACAFFC-2E06-46D3-BCB8-B9EED89D4655}" type="parTrans" cxnId="{09ABF249-71E1-408D-996B-8485BF9BB0B0}">
      <dgm:prSet/>
      <dgm:spPr/>
      <dgm:t>
        <a:bodyPr/>
        <a:lstStyle/>
        <a:p>
          <a:endParaRPr lang="en-US"/>
        </a:p>
      </dgm:t>
    </dgm:pt>
    <dgm:pt modelId="{4627E1DF-8641-4477-892D-58F1610C3809}" type="sibTrans" cxnId="{09ABF249-71E1-408D-996B-8485BF9BB0B0}">
      <dgm:prSet/>
      <dgm:spPr/>
      <dgm:t>
        <a:bodyPr/>
        <a:lstStyle/>
        <a:p>
          <a:endParaRPr lang="en-US"/>
        </a:p>
      </dgm:t>
    </dgm:pt>
    <dgm:pt modelId="{CB94666C-BC45-4A63-94E8-C23602EFC662}" type="pres">
      <dgm:prSet presAssocID="{B4673A72-DEF4-44E1-BF7C-0874A3568D22}" presName="compositeShape" presStyleCnt="0">
        <dgm:presLayoutVars>
          <dgm:chMax val="2"/>
          <dgm:dir/>
          <dgm:resizeHandles val="exact"/>
        </dgm:presLayoutVars>
      </dgm:prSet>
      <dgm:spPr/>
      <dgm:t>
        <a:bodyPr/>
        <a:lstStyle/>
        <a:p>
          <a:endParaRPr lang="en-US"/>
        </a:p>
      </dgm:t>
    </dgm:pt>
    <dgm:pt modelId="{96753C01-D1F4-4D00-AC71-8B47FE355BB6}" type="pres">
      <dgm:prSet presAssocID="{1D929713-BFB0-4980-8EB1-4C727ADD3047}" presName="upArrow" presStyleLbl="node1" presStyleIdx="0" presStyleCnt="2" custScaleY="85027">
        <dgm:style>
          <a:lnRef idx="0">
            <a:schemeClr val="accent5"/>
          </a:lnRef>
          <a:fillRef idx="3">
            <a:schemeClr val="accent5"/>
          </a:fillRef>
          <a:effectRef idx="3">
            <a:schemeClr val="accent5"/>
          </a:effectRef>
          <a:fontRef idx="minor">
            <a:schemeClr val="lt1"/>
          </a:fontRef>
        </dgm:style>
      </dgm:prSet>
      <dgm:spPr/>
    </dgm:pt>
    <dgm:pt modelId="{07481CCE-6587-4796-8B0E-71F8E8E9A593}" type="pres">
      <dgm:prSet presAssocID="{1D929713-BFB0-4980-8EB1-4C727ADD3047}" presName="upArrowText" presStyleLbl="revTx" presStyleIdx="0" presStyleCnt="2">
        <dgm:presLayoutVars>
          <dgm:chMax val="0"/>
          <dgm:bulletEnabled val="1"/>
        </dgm:presLayoutVars>
      </dgm:prSet>
      <dgm:spPr/>
      <dgm:t>
        <a:bodyPr/>
        <a:lstStyle/>
        <a:p>
          <a:endParaRPr lang="en-US"/>
        </a:p>
      </dgm:t>
    </dgm:pt>
    <dgm:pt modelId="{128216B3-4D79-493F-A171-F2956270A75F}" type="pres">
      <dgm:prSet presAssocID="{2CF09569-E914-4065-84CD-51FD2BCDA44E}" presName="downArrow" presStyleLbl="node1" presStyleIdx="1" presStyleCnt="2" custScaleY="84259">
        <dgm:style>
          <a:lnRef idx="0">
            <a:schemeClr val="accent2"/>
          </a:lnRef>
          <a:fillRef idx="3">
            <a:schemeClr val="accent2"/>
          </a:fillRef>
          <a:effectRef idx="3">
            <a:schemeClr val="accent2"/>
          </a:effectRef>
          <a:fontRef idx="minor">
            <a:schemeClr val="lt1"/>
          </a:fontRef>
        </dgm:style>
      </dgm:prSet>
      <dgm:spPr/>
    </dgm:pt>
    <dgm:pt modelId="{50236F5E-FA29-433D-B3E7-E629045C9611}" type="pres">
      <dgm:prSet presAssocID="{2CF09569-E914-4065-84CD-51FD2BCDA44E}" presName="downArrowText" presStyleLbl="revTx" presStyleIdx="1" presStyleCnt="2">
        <dgm:presLayoutVars>
          <dgm:chMax val="0"/>
          <dgm:bulletEnabled val="1"/>
        </dgm:presLayoutVars>
      </dgm:prSet>
      <dgm:spPr/>
      <dgm:t>
        <a:bodyPr/>
        <a:lstStyle/>
        <a:p>
          <a:endParaRPr lang="en-US"/>
        </a:p>
      </dgm:t>
    </dgm:pt>
  </dgm:ptLst>
  <dgm:cxnLst>
    <dgm:cxn modelId="{FD6B94E3-2556-4980-9863-75524F89523B}" type="presOf" srcId="{2CF09569-E914-4065-84CD-51FD2BCDA44E}" destId="{50236F5E-FA29-433D-B3E7-E629045C9611}" srcOrd="0" destOrd="0" presId="urn:microsoft.com/office/officeart/2005/8/layout/arrow4"/>
    <dgm:cxn modelId="{653F57DC-3739-4CF1-950F-DEA464BFB135}" type="presOf" srcId="{B4673A72-DEF4-44E1-BF7C-0874A3568D22}" destId="{CB94666C-BC45-4A63-94E8-C23602EFC662}" srcOrd="0" destOrd="0" presId="urn:microsoft.com/office/officeart/2005/8/layout/arrow4"/>
    <dgm:cxn modelId="{09ABF249-71E1-408D-996B-8485BF9BB0B0}" srcId="{B4673A72-DEF4-44E1-BF7C-0874A3568D22}" destId="{2CF09569-E914-4065-84CD-51FD2BCDA44E}" srcOrd="1" destOrd="0" parTransId="{B3ACAFFC-2E06-46D3-BCB8-B9EED89D4655}" sibTransId="{4627E1DF-8641-4477-892D-58F1610C3809}"/>
    <dgm:cxn modelId="{BD3F12F1-1C21-4BB2-8080-F0CA40A179D6}" srcId="{B4673A72-DEF4-44E1-BF7C-0874A3568D22}" destId="{1D929713-BFB0-4980-8EB1-4C727ADD3047}" srcOrd="0" destOrd="0" parTransId="{C1F7A21D-D8FB-4B10-B741-7BD4B04DACE8}" sibTransId="{A5ABEE7A-6735-47CD-8E29-4FF7B28E6B5B}"/>
    <dgm:cxn modelId="{0D6607A9-BDBE-42A5-BD05-073CE6575AC6}" type="presOf" srcId="{1D929713-BFB0-4980-8EB1-4C727ADD3047}" destId="{07481CCE-6587-4796-8B0E-71F8E8E9A593}" srcOrd="0" destOrd="0" presId="urn:microsoft.com/office/officeart/2005/8/layout/arrow4"/>
    <dgm:cxn modelId="{BBC0F21A-CFB6-47B8-8886-734A84F67EEA}" type="presParOf" srcId="{CB94666C-BC45-4A63-94E8-C23602EFC662}" destId="{96753C01-D1F4-4D00-AC71-8B47FE355BB6}" srcOrd="0" destOrd="0" presId="urn:microsoft.com/office/officeart/2005/8/layout/arrow4"/>
    <dgm:cxn modelId="{E4F6C7C4-C3CC-4981-98A0-6482345A0E53}" type="presParOf" srcId="{CB94666C-BC45-4A63-94E8-C23602EFC662}" destId="{07481CCE-6587-4796-8B0E-71F8E8E9A593}" srcOrd="1" destOrd="0" presId="urn:microsoft.com/office/officeart/2005/8/layout/arrow4"/>
    <dgm:cxn modelId="{0D445401-7348-4240-9AAF-CDB2B9597136}" type="presParOf" srcId="{CB94666C-BC45-4A63-94E8-C23602EFC662}" destId="{128216B3-4D79-493F-A171-F2956270A75F}" srcOrd="2" destOrd="0" presId="urn:microsoft.com/office/officeart/2005/8/layout/arrow4"/>
    <dgm:cxn modelId="{52942294-D1D9-4640-B11D-AFE2D7F39FFB}" type="presParOf" srcId="{CB94666C-BC45-4A63-94E8-C23602EFC662}" destId="{50236F5E-FA29-433D-B3E7-E629045C9611}" srcOrd="3" destOrd="0" presId="urn:microsoft.com/office/officeart/2005/8/layout/arrow4"/>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D9D5ED2-86BC-460F-9C51-12B1B3810086}">
      <dsp:nvSpPr>
        <dsp:cNvPr id="0" name=""/>
        <dsp:cNvSpPr/>
      </dsp:nvSpPr>
      <dsp:spPr>
        <a:xfrm>
          <a:off x="0" y="2460734"/>
          <a:ext cx="5943599" cy="807667"/>
        </a:xfrm>
        <a:prstGeom prst="rect">
          <a:avLst/>
        </a:prstGeom>
        <a:solidFill>
          <a:srgbClr val="3AA3D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US" sz="900" kern="1200" dirty="0" smtClean="0"/>
            <a:t>		</a:t>
          </a:r>
        </a:p>
        <a:p>
          <a:pPr lvl="0" algn="ctr" defTabSz="400050">
            <a:lnSpc>
              <a:spcPct val="90000"/>
            </a:lnSpc>
            <a:spcBef>
              <a:spcPct val="0"/>
            </a:spcBef>
            <a:spcAft>
              <a:spcPct val="35000"/>
            </a:spcAft>
          </a:pPr>
          <a:r>
            <a:rPr lang="en-US" sz="1800" b="1" kern="1200" dirty="0" smtClean="0">
              <a:solidFill>
                <a:sysClr val="windowText" lastClr="000000"/>
              </a:solidFill>
            </a:rPr>
            <a:t>			3. Is the employee </a:t>
          </a:r>
          <a:r>
            <a:rPr lang="en-US" sz="1800" b="1" kern="1200" dirty="0" smtClean="0">
              <a:solidFill>
                <a:srgbClr val="FFC000"/>
              </a:solidFill>
            </a:rPr>
            <a:t>seeking employment</a:t>
          </a:r>
          <a:r>
            <a:rPr lang="en-US" sz="1800" b="1" kern="1200" dirty="0" smtClean="0">
              <a:solidFill>
                <a:sysClr val="windowText" lastClr="000000"/>
              </a:solidFill>
            </a:rPr>
            <a:t>?</a:t>
          </a:r>
          <a:r>
            <a:rPr lang="en-US" sz="900" kern="1200" dirty="0" smtClean="0"/>
            <a:t>				</a:t>
          </a:r>
          <a:endParaRPr lang="en-US" sz="900" kern="1200" dirty="0"/>
        </a:p>
      </dsp:txBody>
      <dsp:txXfrm>
        <a:off x="0" y="2460734"/>
        <a:ext cx="5943599" cy="436140"/>
      </dsp:txXfrm>
    </dsp:sp>
    <dsp:sp modelId="{51C11425-0899-49EC-B263-63950BDB06AE}">
      <dsp:nvSpPr>
        <dsp:cNvPr id="0" name=""/>
        <dsp:cNvSpPr/>
      </dsp:nvSpPr>
      <dsp:spPr>
        <a:xfrm>
          <a:off x="0" y="2880721"/>
          <a:ext cx="2971799" cy="37152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bodyPr>
        <a:lstStyle/>
        <a:p>
          <a:pPr lvl="0" algn="ctr" defTabSz="666750">
            <a:lnSpc>
              <a:spcPct val="90000"/>
            </a:lnSpc>
            <a:spcBef>
              <a:spcPct val="0"/>
            </a:spcBef>
            <a:spcAft>
              <a:spcPct val="35000"/>
            </a:spcAft>
          </a:pPr>
          <a:r>
            <a:rPr lang="en-US" sz="1500" b="1" i="0" kern="1200" dirty="0" smtClean="0"/>
            <a:t>If YES-participation is prohibited*</a:t>
          </a:r>
          <a:endParaRPr lang="en-US" sz="1500" b="1" i="0" kern="1200" dirty="0"/>
        </a:p>
      </dsp:txBody>
      <dsp:txXfrm>
        <a:off x="0" y="2880721"/>
        <a:ext cx="2971799" cy="371527"/>
      </dsp:txXfrm>
    </dsp:sp>
    <dsp:sp modelId="{00CFD95C-E426-4560-ADBA-51D52B23DF74}">
      <dsp:nvSpPr>
        <dsp:cNvPr id="0" name=""/>
        <dsp:cNvSpPr/>
      </dsp:nvSpPr>
      <dsp:spPr>
        <a:xfrm>
          <a:off x="2971799" y="2880721"/>
          <a:ext cx="2971799" cy="37152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bodyPr>
        <a:lstStyle/>
        <a:p>
          <a:pPr lvl="0" algn="ctr" defTabSz="666750">
            <a:lnSpc>
              <a:spcPct val="90000"/>
            </a:lnSpc>
            <a:spcBef>
              <a:spcPct val="0"/>
            </a:spcBef>
            <a:spcAft>
              <a:spcPct val="35000"/>
            </a:spcAft>
          </a:pPr>
          <a:r>
            <a:rPr lang="en-US" sz="1500" b="0" i="1" kern="1200" dirty="0"/>
            <a:t>If NO--employee may participate</a:t>
          </a:r>
        </a:p>
      </dsp:txBody>
      <dsp:txXfrm>
        <a:off x="2971799" y="2880721"/>
        <a:ext cx="2971799" cy="371527"/>
      </dsp:txXfrm>
    </dsp:sp>
    <dsp:sp modelId="{E67D0A78-FFC9-493A-8AA3-0639960EB4DD}">
      <dsp:nvSpPr>
        <dsp:cNvPr id="0" name=""/>
        <dsp:cNvSpPr/>
      </dsp:nvSpPr>
      <dsp:spPr>
        <a:xfrm rot="10800000">
          <a:off x="0" y="1230656"/>
          <a:ext cx="5943599" cy="1242193"/>
        </a:xfrm>
        <a:prstGeom prst="upArrowCallout">
          <a:avLst/>
        </a:prstGeom>
        <a:solidFill>
          <a:srgbClr val="3AA3D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US" sz="1600" b="1" kern="1200" dirty="0" smtClean="0">
              <a:solidFill>
                <a:sysClr val="windowText" lastClr="000000"/>
              </a:solidFill>
            </a:rPr>
            <a:t>2. Will the matter have a </a:t>
          </a:r>
          <a:r>
            <a:rPr lang="en-US" sz="1600" b="1" kern="1200" dirty="0" smtClean="0">
              <a:solidFill>
                <a:srgbClr val="FFC000"/>
              </a:solidFill>
            </a:rPr>
            <a:t>direct and predictable effect on the financial interests of a prospective employer</a:t>
          </a:r>
          <a:r>
            <a:rPr lang="en-US" sz="1600" b="1" kern="1200" dirty="0" smtClean="0">
              <a:solidFill>
                <a:sysClr val="windowText" lastClr="000000"/>
              </a:solidFill>
            </a:rPr>
            <a:t>?</a:t>
          </a:r>
          <a:endParaRPr lang="en-US" sz="1600" b="1" kern="1200" dirty="0">
            <a:solidFill>
              <a:sysClr val="windowText" lastClr="000000"/>
            </a:solidFill>
          </a:endParaRPr>
        </a:p>
      </dsp:txBody>
      <dsp:txXfrm>
        <a:off x="0" y="1230656"/>
        <a:ext cx="5943599" cy="436009"/>
      </dsp:txXfrm>
    </dsp:sp>
    <dsp:sp modelId="{00ABA1FF-C0F4-4639-8ECB-B1CCC48E20D0}">
      <dsp:nvSpPr>
        <dsp:cNvPr id="0" name=""/>
        <dsp:cNvSpPr/>
      </dsp:nvSpPr>
      <dsp:spPr>
        <a:xfrm>
          <a:off x="0" y="1666665"/>
          <a:ext cx="2971799" cy="37141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bodyPr>
        <a:lstStyle/>
        <a:p>
          <a:pPr lvl="0" algn="ctr" defTabSz="666750">
            <a:lnSpc>
              <a:spcPct val="90000"/>
            </a:lnSpc>
            <a:spcBef>
              <a:spcPct val="0"/>
            </a:spcBef>
            <a:spcAft>
              <a:spcPct val="35000"/>
            </a:spcAft>
          </a:pPr>
          <a:r>
            <a:rPr lang="en-US" sz="1500" i="0" kern="1200" dirty="0" smtClean="0"/>
            <a:t>If YES- go to #3</a:t>
          </a:r>
          <a:endParaRPr lang="en-US" sz="1500" i="0" kern="1200" dirty="0"/>
        </a:p>
      </dsp:txBody>
      <dsp:txXfrm>
        <a:off x="0" y="1666665"/>
        <a:ext cx="2971799" cy="371415"/>
      </dsp:txXfrm>
    </dsp:sp>
    <dsp:sp modelId="{29030407-3881-421E-B385-CD01F1C57943}">
      <dsp:nvSpPr>
        <dsp:cNvPr id="0" name=""/>
        <dsp:cNvSpPr/>
      </dsp:nvSpPr>
      <dsp:spPr>
        <a:xfrm>
          <a:off x="2971799" y="1666665"/>
          <a:ext cx="2971799" cy="37141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bodyPr>
        <a:lstStyle/>
        <a:p>
          <a:pPr lvl="0" algn="ctr" defTabSz="666750">
            <a:lnSpc>
              <a:spcPct val="90000"/>
            </a:lnSpc>
            <a:spcBef>
              <a:spcPct val="0"/>
            </a:spcBef>
            <a:spcAft>
              <a:spcPct val="35000"/>
            </a:spcAft>
          </a:pPr>
          <a:r>
            <a:rPr lang="en-US" sz="1500" i="1" kern="1200" dirty="0" smtClean="0"/>
            <a:t>If NO-employee may participate</a:t>
          </a:r>
          <a:endParaRPr lang="en-US" sz="1500" i="1" kern="1200" dirty="0"/>
        </a:p>
      </dsp:txBody>
      <dsp:txXfrm>
        <a:off x="2971799" y="1666665"/>
        <a:ext cx="2971799" cy="371415"/>
      </dsp:txXfrm>
    </dsp:sp>
    <dsp:sp modelId="{A15B81DC-C20C-4503-8918-12443A4075B6}">
      <dsp:nvSpPr>
        <dsp:cNvPr id="0" name=""/>
        <dsp:cNvSpPr/>
      </dsp:nvSpPr>
      <dsp:spPr>
        <a:xfrm rot="10800000">
          <a:off x="0" y="577"/>
          <a:ext cx="5943599" cy="1242193"/>
        </a:xfrm>
        <a:prstGeom prst="upArrowCallout">
          <a:avLst/>
        </a:prstGeom>
        <a:solidFill>
          <a:srgbClr val="3AA3D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US" sz="1800" b="1" kern="1200" dirty="0" smtClean="0">
              <a:solidFill>
                <a:sysClr val="windowText" lastClr="000000"/>
              </a:solidFill>
            </a:rPr>
            <a:t>1.Is</a:t>
          </a:r>
          <a:r>
            <a:rPr lang="en-US" sz="1600" b="1" kern="1200" dirty="0" smtClean="0">
              <a:solidFill>
                <a:sysClr val="windowText" lastClr="000000"/>
              </a:solidFill>
            </a:rPr>
            <a:t> the employee </a:t>
          </a:r>
          <a:r>
            <a:rPr lang="en-US" sz="1600" b="1" kern="1200" dirty="0" smtClean="0">
              <a:solidFill>
                <a:srgbClr val="FFC000"/>
              </a:solidFill>
            </a:rPr>
            <a:t>personally and substantially </a:t>
          </a:r>
          <a:r>
            <a:rPr lang="en-US" sz="1600" b="1" kern="1200" dirty="0" smtClean="0">
              <a:solidFill>
                <a:sysClr val="windowText" lastClr="000000"/>
              </a:solidFill>
            </a:rPr>
            <a:t>involved in a </a:t>
          </a:r>
          <a:r>
            <a:rPr lang="en-US" sz="1600" b="1" kern="1200" dirty="0" smtClean="0">
              <a:solidFill>
                <a:srgbClr val="FFC000"/>
              </a:solidFill>
            </a:rPr>
            <a:t>particular matter</a:t>
          </a:r>
          <a:r>
            <a:rPr lang="en-US" sz="1600" b="1" kern="1200" dirty="0" smtClean="0">
              <a:solidFill>
                <a:sysClr val="windowText" lastClr="000000"/>
              </a:solidFill>
            </a:rPr>
            <a:t>?</a:t>
          </a:r>
          <a:endParaRPr lang="en-US" sz="1800" b="1" kern="1200" dirty="0">
            <a:solidFill>
              <a:sysClr val="windowText" lastClr="000000"/>
            </a:solidFill>
          </a:endParaRPr>
        </a:p>
      </dsp:txBody>
      <dsp:txXfrm>
        <a:off x="0" y="577"/>
        <a:ext cx="5943599" cy="436009"/>
      </dsp:txXfrm>
    </dsp:sp>
    <dsp:sp modelId="{65E0AABE-083F-4E18-A6C6-E8BB82E0A8D4}">
      <dsp:nvSpPr>
        <dsp:cNvPr id="0" name=""/>
        <dsp:cNvSpPr/>
      </dsp:nvSpPr>
      <dsp:spPr>
        <a:xfrm>
          <a:off x="0" y="436587"/>
          <a:ext cx="2971799" cy="37141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bodyPr>
        <a:lstStyle/>
        <a:p>
          <a:pPr lvl="0" algn="ctr" defTabSz="666750">
            <a:lnSpc>
              <a:spcPct val="90000"/>
            </a:lnSpc>
            <a:spcBef>
              <a:spcPct val="0"/>
            </a:spcBef>
            <a:spcAft>
              <a:spcPct val="35000"/>
            </a:spcAft>
          </a:pPr>
          <a:r>
            <a:rPr lang="en-US" sz="1500" i="0" kern="1200" dirty="0" smtClean="0"/>
            <a:t>If YES- go to #2  </a:t>
          </a:r>
          <a:endParaRPr lang="en-US" sz="1500" i="0" kern="1200" dirty="0"/>
        </a:p>
      </dsp:txBody>
      <dsp:txXfrm>
        <a:off x="0" y="436587"/>
        <a:ext cx="2971799" cy="371415"/>
      </dsp:txXfrm>
    </dsp:sp>
    <dsp:sp modelId="{3356802D-1D57-49F8-8A6A-E74B11EF92B9}">
      <dsp:nvSpPr>
        <dsp:cNvPr id="0" name=""/>
        <dsp:cNvSpPr/>
      </dsp:nvSpPr>
      <dsp:spPr>
        <a:xfrm>
          <a:off x="2971799" y="436587"/>
          <a:ext cx="2971799" cy="37141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bodyPr>
        <a:lstStyle/>
        <a:p>
          <a:pPr lvl="0" algn="ctr" defTabSz="666750">
            <a:lnSpc>
              <a:spcPct val="90000"/>
            </a:lnSpc>
            <a:spcBef>
              <a:spcPct val="0"/>
            </a:spcBef>
            <a:spcAft>
              <a:spcPct val="35000"/>
            </a:spcAft>
          </a:pPr>
          <a:r>
            <a:rPr lang="en-US" sz="1500" i="1" kern="1200" dirty="0" smtClean="0"/>
            <a:t>If NO –employee may participate  </a:t>
          </a:r>
          <a:endParaRPr lang="en-US" sz="1500" i="1" kern="1200" dirty="0"/>
        </a:p>
      </dsp:txBody>
      <dsp:txXfrm>
        <a:off x="2971799" y="436587"/>
        <a:ext cx="2971799" cy="371415"/>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6753C01-D1F4-4D00-AC71-8B47FE355BB6}">
      <dsp:nvSpPr>
        <dsp:cNvPr id="0" name=""/>
        <dsp:cNvSpPr/>
      </dsp:nvSpPr>
      <dsp:spPr>
        <a:xfrm>
          <a:off x="1108" y="88057"/>
          <a:ext cx="665111" cy="1000107"/>
        </a:xfrm>
        <a:prstGeom prst="upArrow">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sp>
    <dsp:sp modelId="{07481CCE-6587-4796-8B0E-71F8E8E9A593}">
      <dsp:nvSpPr>
        <dsp:cNvPr id="0" name=""/>
        <dsp:cNvSpPr/>
      </dsp:nvSpPr>
      <dsp:spPr>
        <a:xfrm>
          <a:off x="686173" y="0"/>
          <a:ext cx="1128674" cy="11762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0688" tIns="0" rIns="170688" bIns="170688" numCol="1" spcCol="1270" anchor="ctr" anchorCtr="0">
          <a:noAutofit/>
        </a:bodyPr>
        <a:lstStyle/>
        <a:p>
          <a:pPr lvl="0" algn="l" defTabSz="1066800">
            <a:lnSpc>
              <a:spcPct val="90000"/>
            </a:lnSpc>
            <a:spcBef>
              <a:spcPct val="0"/>
            </a:spcBef>
            <a:spcAft>
              <a:spcPct val="35000"/>
            </a:spcAft>
          </a:pPr>
          <a:r>
            <a:rPr lang="en-US" sz="2400" kern="1200" dirty="0"/>
            <a:t>Gain</a:t>
          </a:r>
        </a:p>
      </dsp:txBody>
      <dsp:txXfrm>
        <a:off x="686173" y="0"/>
        <a:ext cx="1128674" cy="1176223"/>
      </dsp:txXfrm>
    </dsp:sp>
    <dsp:sp modelId="{128216B3-4D79-493F-A171-F2956270A75F}">
      <dsp:nvSpPr>
        <dsp:cNvPr id="0" name=""/>
        <dsp:cNvSpPr/>
      </dsp:nvSpPr>
      <dsp:spPr>
        <a:xfrm>
          <a:off x="200642" y="1366816"/>
          <a:ext cx="665111" cy="991073"/>
        </a:xfrm>
        <a:prstGeom prst="downArrow">
          <a:avLst/>
        </a:prstGeom>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2"/>
        </a:lnRef>
        <a:fillRef idx="3">
          <a:schemeClr val="accent2"/>
        </a:fillRef>
        <a:effectRef idx="3">
          <a:schemeClr val="accent2"/>
        </a:effectRef>
        <a:fontRef idx="minor">
          <a:schemeClr val="lt1"/>
        </a:fontRef>
      </dsp:style>
    </dsp:sp>
    <dsp:sp modelId="{50236F5E-FA29-433D-B3E7-E629045C9611}">
      <dsp:nvSpPr>
        <dsp:cNvPr id="0" name=""/>
        <dsp:cNvSpPr/>
      </dsp:nvSpPr>
      <dsp:spPr>
        <a:xfrm>
          <a:off x="885707" y="1274241"/>
          <a:ext cx="1128674" cy="11762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0688" tIns="0" rIns="170688" bIns="170688" numCol="1" spcCol="1270" anchor="ctr" anchorCtr="0">
          <a:noAutofit/>
        </a:bodyPr>
        <a:lstStyle/>
        <a:p>
          <a:pPr lvl="0" algn="l" defTabSz="1066800">
            <a:lnSpc>
              <a:spcPct val="90000"/>
            </a:lnSpc>
            <a:spcBef>
              <a:spcPct val="0"/>
            </a:spcBef>
            <a:spcAft>
              <a:spcPct val="35000"/>
            </a:spcAft>
          </a:pPr>
          <a:r>
            <a:rPr lang="en-US" sz="2400" kern="1200" dirty="0"/>
            <a:t>Loss</a:t>
          </a:r>
        </a:p>
      </dsp:txBody>
      <dsp:txXfrm>
        <a:off x="885707" y="1274241"/>
        <a:ext cx="1128674" cy="117622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arrow4">
  <dgm:title val=""/>
  <dgm:desc val=""/>
  <dgm:catLst>
    <dgm:cat type="relationship" pri="8000"/>
    <dgm:cat type="process" pri="30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shape xmlns:r="http://schemas.openxmlformats.org/officeDocument/2006/relationships" r:blip="">
      <dgm:adjLst/>
    </dgm:shape>
    <dgm:presOf/>
    <dgm:choose name="Name0">
      <dgm:if name="Name1" func="var" arg="dir" op="equ" val="norm">
        <dgm:choose name="Name2">
          <dgm:if name="Name3" axis="ch" ptType="node" func="cnt" op="lte" val="1">
            <dgm:constrLst>
              <dgm:constr type="primFontSz" for="des" ptType="node" op="equ" val="65"/>
              <dgm:constr type="w" for="ch" forName="upArrow" refType="w" fact="0.33"/>
              <dgm:constr type="h" for="ch" forName="upArrow" refType="h"/>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dgm:constr type="b" for="ch" forName="upArrowText" refType="h" fact="0.48"/>
              <dgm:constr type="l" for="ch" forName="upArrowText" refType="w" refFor="ch" refForName="upArrow" fact="1.03"/>
            </dgm:constrLst>
          </dgm:if>
          <dgm:else name="Name4">
            <dgm:constrLst>
              <dgm:constr type="primFontSz" for="des" ptType="node" op="equ" val="65"/>
              <dgm:constr type="w" for="ch" forName="upArrow" refType="w" fact="0.33"/>
              <dgm:constr type="h" for="ch" forName="upArrow" refType="h" fact="0.48"/>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fact="0.48"/>
              <dgm:constr type="b" for="ch" forName="upArrowText" refType="h" fact="0.48"/>
              <dgm:constr type="l" for="ch" forName="upArrowText" refType="w" refFor="ch" refForName="upArrow" fact="1.03"/>
              <dgm:constr type="w" for="ch" forName="downArrow" refType="w" fact="0.33"/>
              <dgm:constr type="h" for="ch" forName="downArrow" refType="h" fact="0.48"/>
              <dgm:constr type="t" for="ch" forName="downArrow" refType="h" fact="0.52"/>
              <dgm:constr type="l" for="ch" forName="downArrow" refType="w" refFor="ch" refForName="downArrow" fact="0.3"/>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refType="w" refFor="ch" refForName="downArrow" fact="1.33"/>
            </dgm:constrLst>
          </dgm:else>
        </dgm:choose>
      </dgm:if>
      <dgm:else name="Name5">
        <dgm:choose name="Name6">
          <dgm:if name="Name7" axis="ch" ptType="node" func="cnt" op="lte" val="1">
            <dgm:constrLst>
              <dgm:constr type="primFontSz" for="des" ptType="node" op="equ" val="65"/>
              <dgm:constr type="w" for="ch" forName="upArrow" refType="w" fact="0.33"/>
              <dgm:constr type="h" for="ch" forName="upArrow" refType="h"/>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dgm:constr type="t" for="ch" forName="upArrowText"/>
              <dgm:constr type="l" for="ch" forName="upArrowText" refType="w" fact="0.1"/>
            </dgm:constrLst>
          </dgm:if>
          <dgm:else name="Name8">
            <dgm:constrLst>
              <dgm:constr type="primFontSz" for="des" ptType="node" op="equ" val="65"/>
              <dgm:constr type="w" for="ch" forName="upArrow" refType="w" fact="0.33"/>
              <dgm:constr type="h" for="ch" forName="upArrow" refType="h" fact="0.48"/>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fact="0.48"/>
              <dgm:constr type="t" for="ch" forName="upArrowText"/>
              <dgm:constr type="l" for="ch" forName="upArrowText" refType="w" fact="0.1"/>
              <dgm:constr type="w" for="ch" forName="downArrow" refType="w" fact="0.33"/>
              <dgm:constr type="h" for="ch" forName="downArrow" refType="h" fact="0.48"/>
              <dgm:constr type="t" for="ch" forName="downArrow" refType="h" fact="0.52"/>
              <dgm:constr type="l" for="ch" forName="downArrow" refType="w" fact="0.57"/>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dgm:constrLst>
          </dgm:else>
        </dgm:choose>
      </dgm:else>
    </dgm:choose>
    <dgm:ruleLst/>
    <dgm:forEach name="Name9" axis="ch" ptType="node" cnt="1">
      <dgm:layoutNode name="upArrow" styleLbl="node1">
        <dgm:alg type="sp"/>
        <dgm:shape xmlns:r="http://schemas.openxmlformats.org/officeDocument/2006/relationships" type="upArrow" r:blip="">
          <dgm:adjLst/>
        </dgm:shape>
        <dgm:presOf/>
        <dgm:constrLst/>
        <dgm:ruleLst/>
      </dgm:layoutNode>
      <dgm:layoutNode name="upArrowText" styleLbl="revTx">
        <dgm:varLst>
          <dgm:chMax val="0"/>
          <dgm:bulletEnabled val="1"/>
        </dgm:varLst>
        <dgm:choose name="Name10">
          <dgm:if name="Name11" axis="root des" ptType="all node" func="maxDepth" op="gt" val="1">
            <dgm:alg type="tx">
              <dgm:param type="parTxLTRAlign" val="l"/>
              <dgm:param type="parTxRTLAlign" val="r"/>
              <dgm:param type="txAnchorVertCh" val="mid"/>
            </dgm:alg>
          </dgm:if>
          <dgm:else name="Name12">
            <dgm:choose name="Name13">
              <dgm:if name="Name14" func="var" arg="dir" op="equ" val="norm">
                <dgm:alg type="tx">
                  <dgm:param type="parTxLTRAlign" val="l"/>
                  <dgm:param type="parTxRTLAlign" val="l"/>
                  <dgm:param type="txAnchorVertCh" val="mid"/>
                </dgm:alg>
              </dgm:if>
              <dgm:else name="Name15">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forEach name="Name16" axis="ch" ptType="node" st="2"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chMax val="0"/>
          <dgm:bulletEnabled val="1"/>
        </dgm:varLst>
        <dgm:choose name="Name17">
          <dgm:if name="Name18" axis="root des" ptType="all node" func="maxDepth" op="gt" val="1">
            <dgm:alg type="tx">
              <dgm:param type="parTxLTRAlign" val="l"/>
              <dgm:param type="parTxRTLAlign" val="r"/>
              <dgm:param type="txAnchorVertCh" val="mid"/>
            </dgm:alg>
          </dgm:if>
          <dgm:else name="Name19">
            <dgm:choose name="Name20">
              <dgm:if name="Name21" func="var" arg="dir" op="equ" val="norm">
                <dgm:alg type="tx">
                  <dgm:param type="parTxLTRAlign" val="l"/>
                  <dgm:param type="parTxRTLAlign" val="l"/>
                  <dgm:param type="txAnchorVertCh" val="mid"/>
                </dgm:alg>
              </dgm:if>
              <dgm:else name="Name22">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DE8D4-8933-4F4E-A8F3-4EBC2C1D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intro_coi_pg1.dotx</Template>
  <TotalTime>1</TotalTime>
  <Pages>10</Pages>
  <Words>2013</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Contents</vt:lpstr>
    </vt:vector>
  </TitlesOfParts>
  <Company>WPI Inc</Company>
  <LinksUpToDate>false</LinksUpToDate>
  <CharactersWithSpaces>13541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scott.currie</dc:creator>
  <cp:keywords/>
  <dc:description/>
  <cp:lastModifiedBy>nstein</cp:lastModifiedBy>
  <cp:revision>3</cp:revision>
  <cp:lastPrinted>2012-01-19T15:24:00Z</cp:lastPrinted>
  <dcterms:created xsi:type="dcterms:W3CDTF">2012-01-19T15:25:00Z</dcterms:created>
  <dcterms:modified xsi:type="dcterms:W3CDTF">2012-03-22T12:42:00Z</dcterms:modified>
</cp:coreProperties>
</file>